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6D2A" w14:textId="77777777" w:rsidR="004A458B" w:rsidRDefault="004A458B" w:rsidP="00B16861">
      <w:pPr>
        <w:spacing w:after="0" w:line="240" w:lineRule="auto"/>
        <w:jc w:val="both"/>
      </w:pPr>
    </w:p>
    <w:p w14:paraId="7C6E81C0" w14:textId="1C8E2093" w:rsidR="00E42267" w:rsidRDefault="004A458B" w:rsidP="00B16861">
      <w:pPr>
        <w:spacing w:after="0" w:line="240" w:lineRule="auto"/>
        <w:jc w:val="both"/>
      </w:pPr>
      <w:r w:rsidRPr="004F4DC7">
        <w:rPr>
          <w:rFonts w:ascii="Century Gothic" w:hAnsi="Century Gothic"/>
          <w:noProof/>
          <w:lang w:eastAsia="en-AU"/>
        </w:rPr>
        <w:drawing>
          <wp:anchor distT="0" distB="0" distL="114300" distR="114300" simplePos="0" relativeHeight="251659264" behindDoc="0" locked="0" layoutInCell="1" allowOverlap="1" wp14:anchorId="7B0A3F2A" wp14:editId="52F8597E">
            <wp:simplePos x="0" y="0"/>
            <wp:positionH relativeFrom="margin">
              <wp:align>left</wp:align>
            </wp:positionH>
            <wp:positionV relativeFrom="margin">
              <wp:posOffset>-685800</wp:posOffset>
            </wp:positionV>
            <wp:extent cx="1171575" cy="824955"/>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2892" t="27219" r="9685" b="26035"/>
                    <a:stretch>
                      <a:fillRect/>
                    </a:stretch>
                  </pic:blipFill>
                  <pic:spPr bwMode="auto">
                    <a:xfrm>
                      <a:off x="0" y="0"/>
                      <a:ext cx="1171575" cy="82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A733C" w14:textId="1BB6F383" w:rsidR="00DC29A5" w:rsidRPr="003011C9" w:rsidRDefault="00DC29A5" w:rsidP="00DC29A5">
      <w:pPr>
        <w:spacing w:after="0" w:line="240" w:lineRule="auto"/>
        <w:jc w:val="center"/>
        <w:rPr>
          <w:rFonts w:eastAsiaTheme="majorEastAsia" w:cstheme="minorHAnsi"/>
          <w:b/>
          <w:caps/>
          <w:color w:val="5B9BD5" w:themeColor="accent1"/>
          <w:sz w:val="26"/>
          <w:szCs w:val="26"/>
        </w:rPr>
      </w:pPr>
      <w:r w:rsidRPr="003011C9">
        <w:rPr>
          <w:rFonts w:eastAsiaTheme="majorEastAsia" w:cstheme="minorHAnsi"/>
          <w:b/>
          <w:caps/>
          <w:color w:val="5B9BD5" w:themeColor="accent1"/>
          <w:sz w:val="26"/>
          <w:szCs w:val="26"/>
        </w:rPr>
        <w:t>Camps and Excursions Policy</w:t>
      </w:r>
    </w:p>
    <w:p w14:paraId="54A896BF" w14:textId="77777777" w:rsidR="00DC29A5" w:rsidRDefault="00DC29A5" w:rsidP="00FC1D39">
      <w:pPr>
        <w:spacing w:after="0" w:line="240" w:lineRule="auto"/>
        <w:jc w:val="center"/>
        <w:rPr>
          <w:rFonts w:cstheme="minorHAnsi"/>
        </w:rPr>
      </w:pPr>
    </w:p>
    <w:p w14:paraId="19C632E1" w14:textId="12CA0A7D" w:rsidR="00632101" w:rsidRPr="00320F07" w:rsidRDefault="004A458B" w:rsidP="00B16861">
      <w:pPr>
        <w:spacing w:after="0" w:line="240" w:lineRule="auto"/>
        <w:jc w:val="both"/>
        <w:rPr>
          <w:rFonts w:cstheme="minorHAnsi"/>
        </w:rPr>
      </w:pPr>
      <w:r>
        <w:rPr>
          <w:rFonts w:cstheme="minorHAnsi"/>
        </w:rPr>
        <w:t xml:space="preserve">Murrabit Group </w:t>
      </w:r>
      <w:r w:rsidR="00E243F8">
        <w:rPr>
          <w:rFonts w:cstheme="minorHAnsi"/>
        </w:rPr>
        <w:t>School’s</w:t>
      </w:r>
      <w:r w:rsidR="00B16861" w:rsidRPr="00320F07">
        <w:rPr>
          <w:rFonts w:cstheme="minorHAnsi"/>
        </w:rPr>
        <w:t xml:space="preserve"> camping program enables students to further their learning and social skills development in a non-school setting.  Camps</w:t>
      </w:r>
      <w:r w:rsidR="00DC29A5">
        <w:rPr>
          <w:rFonts w:cstheme="minorHAnsi"/>
        </w:rPr>
        <w:t xml:space="preserve"> and excursions</w:t>
      </w:r>
      <w:r w:rsidR="00B16861" w:rsidRPr="00320F07">
        <w:rPr>
          <w:rFonts w:cstheme="minorHAnsi"/>
        </w:rPr>
        <w:t xml:space="preserve"> may have a cultural, environmental or outdoor emphasis and are an important aspect of the educational programs offered at our school. </w:t>
      </w:r>
      <w:r w:rsidR="00B16861" w:rsidRPr="00320F07">
        <w:rPr>
          <w:rFonts w:cstheme="minorHAnsi"/>
          <w:color w:val="000000"/>
          <w:sz w:val="23"/>
          <w:szCs w:val="23"/>
        </w:rPr>
        <w:t xml:space="preserve">School camps </w:t>
      </w:r>
      <w:r w:rsidR="00DC29A5">
        <w:rPr>
          <w:rFonts w:cstheme="minorHAnsi"/>
          <w:color w:val="000000"/>
          <w:sz w:val="23"/>
          <w:szCs w:val="23"/>
        </w:rPr>
        <w:t xml:space="preserve">and excursions </w:t>
      </w:r>
      <w:r w:rsidR="00B16861" w:rsidRPr="00320F07">
        <w:rPr>
          <w:rFonts w:cstheme="minorHAnsi"/>
          <w:color w:val="000000"/>
          <w:sz w:val="23"/>
          <w:szCs w:val="23"/>
        </w:rPr>
        <w:t xml:space="preserve">are subject to specific </w:t>
      </w:r>
      <w:r w:rsidR="00DC29A5">
        <w:rPr>
          <w:rFonts w:cstheme="minorHAnsi"/>
          <w:color w:val="000000"/>
          <w:sz w:val="23"/>
          <w:szCs w:val="23"/>
        </w:rPr>
        <w:t xml:space="preserve">Department policy and </w:t>
      </w:r>
      <w:r w:rsidR="00B16861" w:rsidRPr="00320F07">
        <w:rPr>
          <w:rFonts w:cstheme="minorHAnsi"/>
          <w:color w:val="000000"/>
          <w:sz w:val="23"/>
          <w:szCs w:val="23"/>
        </w:rPr>
        <w:t>guidelines</w:t>
      </w:r>
      <w:r w:rsidR="004A002A" w:rsidRPr="00320F07">
        <w:rPr>
          <w:rFonts w:cstheme="minorHAnsi"/>
        </w:rPr>
        <w:t>.</w:t>
      </w:r>
    </w:p>
    <w:p w14:paraId="4A239759" w14:textId="77777777" w:rsidR="00B16861" w:rsidRPr="00320F07" w:rsidRDefault="00B16861" w:rsidP="00B16861">
      <w:pPr>
        <w:spacing w:after="0" w:line="240" w:lineRule="auto"/>
        <w:jc w:val="both"/>
        <w:rPr>
          <w:rFonts w:cstheme="minorHAnsi"/>
          <w:b/>
        </w:rPr>
      </w:pPr>
    </w:p>
    <w:p w14:paraId="0D202B90" w14:textId="69C23D66" w:rsidR="008F633F" w:rsidRPr="00320F07" w:rsidRDefault="00B16861" w:rsidP="007A3AE2">
      <w:pPr>
        <w:spacing w:before="40" w:after="240"/>
        <w:jc w:val="both"/>
        <w:outlineLvl w:val="1"/>
        <w:rPr>
          <w:rFonts w:eastAsiaTheme="majorEastAsia" w:cstheme="minorHAnsi"/>
          <w:b/>
          <w:caps/>
          <w:color w:val="5B9BD5" w:themeColor="accent1"/>
          <w:sz w:val="26"/>
          <w:szCs w:val="26"/>
        </w:rPr>
      </w:pPr>
      <w:r w:rsidRPr="00320F07">
        <w:rPr>
          <w:rFonts w:eastAsiaTheme="majorEastAsia" w:cstheme="minorHAnsi"/>
          <w:b/>
          <w:caps/>
          <w:color w:val="5B9BD5" w:themeColor="accent1"/>
          <w:sz w:val="26"/>
          <w:szCs w:val="26"/>
        </w:rPr>
        <w:t>AIMS</w:t>
      </w:r>
    </w:p>
    <w:p w14:paraId="0AB00CFB" w14:textId="0750CA0D" w:rsidR="00B16861" w:rsidRPr="00320F07" w:rsidRDefault="00B16861" w:rsidP="00B16861">
      <w:pPr>
        <w:numPr>
          <w:ilvl w:val="0"/>
          <w:numId w:val="8"/>
        </w:numPr>
        <w:tabs>
          <w:tab w:val="clear" w:pos="360"/>
          <w:tab w:val="num" w:pos="1080"/>
        </w:tabs>
        <w:spacing w:after="0" w:line="240" w:lineRule="auto"/>
        <w:ind w:left="1080"/>
        <w:rPr>
          <w:rFonts w:cstheme="minorHAnsi"/>
        </w:rPr>
      </w:pPr>
      <w:r w:rsidRPr="00320F07">
        <w:rPr>
          <w:rFonts w:cstheme="minorHAnsi"/>
        </w:rPr>
        <w:t>To provide all children with the opportunity to participate in</w:t>
      </w:r>
      <w:r w:rsidR="00DC29A5">
        <w:rPr>
          <w:rFonts w:cstheme="minorHAnsi"/>
        </w:rPr>
        <w:t xml:space="preserve"> excursions and</w:t>
      </w:r>
      <w:r w:rsidRPr="00320F07">
        <w:rPr>
          <w:rFonts w:cstheme="minorHAnsi"/>
        </w:rPr>
        <w:t xml:space="preserve"> a sequential camping program.</w:t>
      </w:r>
    </w:p>
    <w:p w14:paraId="1EEEB0DC" w14:textId="77777777" w:rsidR="00B16861" w:rsidRPr="00320F07" w:rsidRDefault="00B16861" w:rsidP="00B16861">
      <w:pPr>
        <w:numPr>
          <w:ilvl w:val="0"/>
          <w:numId w:val="8"/>
        </w:numPr>
        <w:tabs>
          <w:tab w:val="clear" w:pos="360"/>
          <w:tab w:val="num" w:pos="1080"/>
        </w:tabs>
        <w:spacing w:after="0" w:line="240" w:lineRule="auto"/>
        <w:ind w:left="1080"/>
        <w:rPr>
          <w:rFonts w:cstheme="minorHAnsi"/>
        </w:rPr>
      </w:pPr>
      <w:r w:rsidRPr="00320F07">
        <w:rPr>
          <w:rFonts w:cstheme="minorHAnsi"/>
        </w:rPr>
        <w:t>To provide shared class experiences and a sense of group cohesiveness.</w:t>
      </w:r>
    </w:p>
    <w:p w14:paraId="460399D3" w14:textId="77777777" w:rsidR="00B16861" w:rsidRPr="00320F07" w:rsidRDefault="00B16861" w:rsidP="00B16861">
      <w:pPr>
        <w:numPr>
          <w:ilvl w:val="0"/>
          <w:numId w:val="8"/>
        </w:numPr>
        <w:tabs>
          <w:tab w:val="clear" w:pos="360"/>
          <w:tab w:val="num" w:pos="1080"/>
        </w:tabs>
        <w:spacing w:after="0" w:line="240" w:lineRule="auto"/>
        <w:ind w:left="1080"/>
        <w:rPr>
          <w:rFonts w:cstheme="minorHAnsi"/>
        </w:rPr>
      </w:pPr>
      <w:r w:rsidRPr="00320F07">
        <w:rPr>
          <w:rFonts w:cstheme="minorHAnsi"/>
        </w:rPr>
        <w:t>To reinforce and extend classroom learnings.</w:t>
      </w:r>
    </w:p>
    <w:p w14:paraId="13310C72" w14:textId="77777777" w:rsidR="00B16861" w:rsidRPr="00320F07" w:rsidRDefault="00B16861" w:rsidP="00B16861">
      <w:pPr>
        <w:numPr>
          <w:ilvl w:val="0"/>
          <w:numId w:val="8"/>
        </w:numPr>
        <w:tabs>
          <w:tab w:val="clear" w:pos="360"/>
          <w:tab w:val="num" w:pos="1080"/>
        </w:tabs>
        <w:spacing w:after="0" w:line="240" w:lineRule="auto"/>
        <w:ind w:left="1080"/>
        <w:rPr>
          <w:rFonts w:cstheme="minorHAnsi"/>
        </w:rPr>
      </w:pPr>
      <w:r w:rsidRPr="00320F07">
        <w:rPr>
          <w:rFonts w:cstheme="minorHAnsi"/>
        </w:rPr>
        <w:t>To provide a program that delivers skills and knowledge that may lead to a lifelong involvement in worthwhile leisure pursuits.</w:t>
      </w:r>
    </w:p>
    <w:p w14:paraId="5BB72E41" w14:textId="77777777" w:rsidR="00B16861" w:rsidRPr="00320F07" w:rsidRDefault="00B16861" w:rsidP="00B16861">
      <w:pPr>
        <w:numPr>
          <w:ilvl w:val="0"/>
          <w:numId w:val="8"/>
        </w:numPr>
        <w:tabs>
          <w:tab w:val="clear" w:pos="360"/>
          <w:tab w:val="num" w:pos="1080"/>
        </w:tabs>
        <w:spacing w:after="0" w:line="240" w:lineRule="auto"/>
        <w:ind w:left="1080"/>
        <w:rPr>
          <w:rFonts w:cstheme="minorHAnsi"/>
        </w:rPr>
      </w:pPr>
      <w:r w:rsidRPr="00320F07">
        <w:rPr>
          <w:rFonts w:cstheme="minorHAnsi"/>
        </w:rPr>
        <w:t>To provide a program that promotes self-esteem, resourcefulness, independence, leadership, judgement, cooperation and tolerance.</w:t>
      </w:r>
    </w:p>
    <w:p w14:paraId="2FBC69F8" w14:textId="49555FDF" w:rsidR="008F633F" w:rsidRPr="00320F07" w:rsidRDefault="006420FE" w:rsidP="007A3AE2">
      <w:pPr>
        <w:spacing w:before="40" w:after="240"/>
        <w:jc w:val="both"/>
        <w:outlineLvl w:val="1"/>
        <w:rPr>
          <w:rFonts w:eastAsiaTheme="majorEastAsia" w:cstheme="minorHAnsi"/>
          <w:b/>
          <w:caps/>
          <w:color w:val="5B9BD5" w:themeColor="accent1"/>
          <w:sz w:val="26"/>
          <w:szCs w:val="26"/>
        </w:rPr>
      </w:pPr>
      <w:r w:rsidRPr="00320F07">
        <w:rPr>
          <w:rFonts w:eastAsiaTheme="majorEastAsia" w:cstheme="minorHAnsi"/>
          <w:b/>
          <w:caps/>
          <w:color w:val="5B9BD5" w:themeColor="accent1"/>
          <w:sz w:val="26"/>
          <w:szCs w:val="26"/>
        </w:rPr>
        <w:t>Policy</w:t>
      </w:r>
    </w:p>
    <w:p w14:paraId="43654BB0" w14:textId="5C8AC91D" w:rsidR="00B16861" w:rsidRPr="00320F07" w:rsidRDefault="00E42267" w:rsidP="00B16861">
      <w:pPr>
        <w:pStyle w:val="NoSpacing"/>
        <w:numPr>
          <w:ilvl w:val="0"/>
          <w:numId w:val="7"/>
        </w:numPr>
        <w:rPr>
          <w:rFonts w:asciiTheme="minorHAnsi" w:hAnsiTheme="minorHAnsi" w:cstheme="minorHAnsi"/>
          <w:sz w:val="22"/>
          <w:szCs w:val="22"/>
        </w:rPr>
      </w:pPr>
      <w:r w:rsidRPr="00320F07">
        <w:rPr>
          <w:rFonts w:asciiTheme="minorHAnsi" w:hAnsiTheme="minorHAnsi" w:cstheme="minorHAnsi"/>
          <w:sz w:val="22"/>
          <w:szCs w:val="22"/>
        </w:rPr>
        <w:t>The Principal is</w:t>
      </w:r>
      <w:r w:rsidR="00B16861" w:rsidRPr="00320F07">
        <w:rPr>
          <w:rFonts w:asciiTheme="minorHAnsi" w:hAnsiTheme="minorHAnsi" w:cstheme="minorHAnsi"/>
          <w:sz w:val="22"/>
          <w:szCs w:val="22"/>
        </w:rPr>
        <w:t xml:space="preserve"> responsible for the conduct of all excursions</w:t>
      </w:r>
      <w:r w:rsidR="00DC29A5">
        <w:rPr>
          <w:rFonts w:asciiTheme="minorHAnsi" w:hAnsiTheme="minorHAnsi" w:cstheme="minorHAnsi"/>
          <w:sz w:val="22"/>
          <w:szCs w:val="22"/>
        </w:rPr>
        <w:t xml:space="preserve"> </w:t>
      </w:r>
      <w:r w:rsidR="00B7511F">
        <w:rPr>
          <w:rFonts w:asciiTheme="minorHAnsi" w:hAnsiTheme="minorHAnsi" w:cstheme="minorHAnsi"/>
          <w:sz w:val="22"/>
          <w:szCs w:val="22"/>
        </w:rPr>
        <w:t xml:space="preserve">and </w:t>
      </w:r>
      <w:r w:rsidR="00DC29A5">
        <w:rPr>
          <w:rFonts w:asciiTheme="minorHAnsi" w:hAnsiTheme="minorHAnsi" w:cstheme="minorHAnsi"/>
          <w:sz w:val="22"/>
          <w:szCs w:val="22"/>
        </w:rPr>
        <w:t>camps</w:t>
      </w:r>
      <w:r w:rsidR="00B16861" w:rsidRPr="00320F07">
        <w:rPr>
          <w:rFonts w:asciiTheme="minorHAnsi" w:hAnsiTheme="minorHAnsi" w:cstheme="minorHAnsi"/>
          <w:sz w:val="22"/>
          <w:szCs w:val="22"/>
        </w:rPr>
        <w:t xml:space="preserve"> and must ensure:</w:t>
      </w:r>
    </w:p>
    <w:p w14:paraId="201588E3" w14:textId="6C01183A" w:rsidR="00B16861" w:rsidRPr="00320F07" w:rsidRDefault="00B16861" w:rsidP="00B16861">
      <w:pPr>
        <w:pStyle w:val="NoSpacing"/>
        <w:numPr>
          <w:ilvl w:val="1"/>
          <w:numId w:val="7"/>
        </w:numPr>
        <w:rPr>
          <w:rFonts w:asciiTheme="minorHAnsi" w:hAnsiTheme="minorHAnsi" w:cstheme="minorHAnsi"/>
          <w:sz w:val="22"/>
          <w:szCs w:val="22"/>
        </w:rPr>
      </w:pPr>
      <w:r w:rsidRPr="00320F07">
        <w:rPr>
          <w:rFonts w:asciiTheme="minorHAnsi" w:hAnsiTheme="minorHAnsi" w:cstheme="minorHAnsi"/>
          <w:sz w:val="22"/>
          <w:szCs w:val="22"/>
        </w:rPr>
        <w:t xml:space="preserve">excursions are planned, approved and conducted in accordance with </w:t>
      </w:r>
      <w:r w:rsidR="004F75F5">
        <w:rPr>
          <w:rFonts w:asciiTheme="minorHAnsi" w:hAnsiTheme="minorHAnsi" w:cstheme="minorHAnsi"/>
          <w:sz w:val="22"/>
          <w:szCs w:val="22"/>
        </w:rPr>
        <w:t xml:space="preserve">the </w:t>
      </w:r>
      <w:r w:rsidRPr="00320F07">
        <w:rPr>
          <w:rFonts w:asciiTheme="minorHAnsi" w:hAnsiTheme="minorHAnsi" w:cstheme="minorHAnsi"/>
          <w:sz w:val="22"/>
          <w:szCs w:val="22"/>
        </w:rPr>
        <w:t>Department</w:t>
      </w:r>
      <w:r w:rsidR="004F75F5">
        <w:rPr>
          <w:rFonts w:asciiTheme="minorHAnsi" w:hAnsiTheme="minorHAnsi" w:cstheme="minorHAnsi"/>
          <w:sz w:val="22"/>
          <w:szCs w:val="22"/>
        </w:rPr>
        <w:t xml:space="preserve">’s </w:t>
      </w:r>
      <w:hyperlink r:id="rId11" w:history="1">
        <w:r w:rsidR="004F75F5" w:rsidRPr="004F75F5">
          <w:rPr>
            <w:rStyle w:val="Hyperlink"/>
            <w:rFonts w:asciiTheme="minorHAnsi" w:hAnsiTheme="minorHAnsi" w:cstheme="minorHAnsi"/>
            <w:sz w:val="22"/>
            <w:szCs w:val="22"/>
          </w:rPr>
          <w:t>Excursion Policy and Guidelines</w:t>
        </w:r>
      </w:hyperlink>
      <w:r w:rsidRPr="00320F07">
        <w:rPr>
          <w:rFonts w:asciiTheme="minorHAnsi" w:hAnsiTheme="minorHAnsi" w:cstheme="minorHAnsi"/>
          <w:sz w:val="22"/>
          <w:szCs w:val="22"/>
        </w:rPr>
        <w:t>.</w:t>
      </w:r>
    </w:p>
    <w:p w14:paraId="75314028" w14:textId="1668576C" w:rsidR="00B16861" w:rsidRDefault="00B16861" w:rsidP="00B16861">
      <w:pPr>
        <w:pStyle w:val="NoSpacing"/>
        <w:numPr>
          <w:ilvl w:val="1"/>
          <w:numId w:val="7"/>
        </w:numPr>
        <w:rPr>
          <w:rFonts w:asciiTheme="minorHAnsi" w:hAnsiTheme="minorHAnsi" w:cstheme="minorHAnsi"/>
          <w:sz w:val="22"/>
          <w:szCs w:val="22"/>
        </w:rPr>
      </w:pPr>
      <w:r w:rsidRPr="00320F07">
        <w:rPr>
          <w:rFonts w:asciiTheme="minorHAnsi" w:hAnsiTheme="minorHAnsi" w:cstheme="minorHAnsi"/>
          <w:sz w:val="22"/>
          <w:szCs w:val="22"/>
        </w:rPr>
        <w:t>an online notification of school activity form is completed at least three weeks prior to the activity using the Student Activity Locator</w:t>
      </w:r>
    </w:p>
    <w:p w14:paraId="3BEE7997" w14:textId="1261612D" w:rsidR="004273BE" w:rsidRDefault="004273BE" w:rsidP="00B16861">
      <w:pPr>
        <w:pStyle w:val="NoSpacing"/>
        <w:numPr>
          <w:ilvl w:val="1"/>
          <w:numId w:val="7"/>
        </w:numPr>
        <w:rPr>
          <w:rFonts w:asciiTheme="minorHAnsi" w:hAnsiTheme="minorHAnsi" w:cstheme="minorHAnsi"/>
          <w:sz w:val="22"/>
          <w:szCs w:val="22"/>
        </w:rPr>
      </w:pPr>
      <w:r>
        <w:rPr>
          <w:rFonts w:asciiTheme="minorHAnsi" w:hAnsiTheme="minorHAnsi" w:cstheme="minorHAnsi"/>
          <w:sz w:val="22"/>
          <w:szCs w:val="22"/>
        </w:rPr>
        <w:t>the school planning staff have considered and appropriately planned for the risk of bushfire activity in the excursion location noting that in the event of a Code Red Day being announced, excursions or camp activities in effected location will be cancelled or rescheduled.</w:t>
      </w:r>
    </w:p>
    <w:p w14:paraId="3CD9AFA6" w14:textId="44D8FB30" w:rsidR="008B2917" w:rsidRPr="00320F07" w:rsidRDefault="008B2917" w:rsidP="00B16861">
      <w:pPr>
        <w:pStyle w:val="NoSpacing"/>
        <w:numPr>
          <w:ilvl w:val="1"/>
          <w:numId w:val="7"/>
        </w:numPr>
        <w:rPr>
          <w:rFonts w:asciiTheme="minorHAnsi" w:hAnsiTheme="minorHAnsi" w:cstheme="minorHAnsi"/>
          <w:sz w:val="22"/>
          <w:szCs w:val="22"/>
        </w:rPr>
      </w:pPr>
      <w:r>
        <w:rPr>
          <w:rFonts w:asciiTheme="minorHAnsi" w:hAnsiTheme="minorHAnsi" w:cstheme="minorHAnsi"/>
          <w:sz w:val="22"/>
          <w:szCs w:val="22"/>
        </w:rPr>
        <w:t>Planning also covers arrangements for cancelling, recalling or altering the camp or excursion.</w:t>
      </w:r>
    </w:p>
    <w:p w14:paraId="62106B14" w14:textId="77777777" w:rsidR="00B16861" w:rsidRPr="00320F07" w:rsidRDefault="00B16861" w:rsidP="00B16861">
      <w:pPr>
        <w:pStyle w:val="NoSpacing"/>
        <w:numPr>
          <w:ilvl w:val="1"/>
          <w:numId w:val="7"/>
        </w:numPr>
        <w:rPr>
          <w:rFonts w:asciiTheme="minorHAnsi" w:hAnsiTheme="minorHAnsi" w:cstheme="minorHAnsi"/>
          <w:sz w:val="22"/>
          <w:szCs w:val="22"/>
        </w:rPr>
      </w:pPr>
      <w:r w:rsidRPr="00320F07">
        <w:rPr>
          <w:rStyle w:val="Strong"/>
          <w:rFonts w:asciiTheme="minorHAnsi" w:hAnsiTheme="minorHAnsi" w:cstheme="minorHAnsi"/>
          <w:color w:val="444444"/>
          <w:sz w:val="22"/>
          <w:szCs w:val="22"/>
        </w:rPr>
        <w:t>Important:</w:t>
      </w:r>
      <w:r w:rsidRPr="00320F07">
        <w:rPr>
          <w:rFonts w:asciiTheme="minorHAnsi" w:hAnsiTheme="minorHAnsi" w:cstheme="minorHAnsi"/>
          <w:sz w:val="22"/>
          <w:szCs w:val="22"/>
        </w:rPr>
        <w:t xml:space="preserve"> Principals, teachers, school councillors and others involved in school excursions, must anticipate the possibility of litigation following an incident or injury. They must be prepared for a detailed examination of their planning, actions and the curriculum role of any activity.</w:t>
      </w:r>
    </w:p>
    <w:p w14:paraId="2AE8DA93" w14:textId="77777777" w:rsidR="00B16861" w:rsidRPr="00320F07" w:rsidRDefault="00B16861" w:rsidP="00B16861">
      <w:pPr>
        <w:pStyle w:val="Heading1"/>
        <w:keepLines w:val="0"/>
        <w:numPr>
          <w:ilvl w:val="0"/>
          <w:numId w:val="1"/>
        </w:numPr>
        <w:spacing w:before="0" w:after="0"/>
        <w:ind w:left="1080"/>
        <w:rPr>
          <w:rFonts w:asciiTheme="minorHAnsi" w:hAnsiTheme="minorHAnsi" w:cstheme="minorHAnsi"/>
          <w:color w:val="000000"/>
          <w:sz w:val="22"/>
          <w:szCs w:val="22"/>
        </w:rPr>
      </w:pPr>
      <w:r w:rsidRPr="00320F07">
        <w:rPr>
          <w:rFonts w:asciiTheme="minorHAnsi" w:hAnsiTheme="minorHAnsi" w:cstheme="minorHAnsi"/>
          <w:color w:val="000000"/>
          <w:sz w:val="22"/>
          <w:szCs w:val="22"/>
        </w:rPr>
        <w:t>A camp is defined as any activity involving at least one night’s accommodation, including sleep overs at school.</w:t>
      </w:r>
    </w:p>
    <w:p w14:paraId="4215F9FE" w14:textId="27213121" w:rsidR="00B16861" w:rsidRPr="00320F07" w:rsidRDefault="00B16861" w:rsidP="00B16861">
      <w:pPr>
        <w:numPr>
          <w:ilvl w:val="0"/>
          <w:numId w:val="1"/>
        </w:numPr>
        <w:spacing w:after="0" w:line="240" w:lineRule="auto"/>
        <w:ind w:left="1080"/>
        <w:rPr>
          <w:rFonts w:cstheme="minorHAnsi"/>
          <w:color w:val="000000"/>
        </w:rPr>
      </w:pPr>
      <w:r w:rsidRPr="00320F07">
        <w:rPr>
          <w:rFonts w:cstheme="minorHAnsi"/>
          <w:color w:val="000000"/>
        </w:rPr>
        <w:t>School Council will ensure that all school camps</w:t>
      </w:r>
      <w:r w:rsidR="00203188">
        <w:rPr>
          <w:rFonts w:cstheme="minorHAnsi"/>
          <w:color w:val="000000"/>
        </w:rPr>
        <w:t xml:space="preserve"> and</w:t>
      </w:r>
      <w:r w:rsidRPr="00320F07">
        <w:rPr>
          <w:rFonts w:cstheme="minorHAnsi"/>
          <w:color w:val="000000"/>
        </w:rPr>
        <w:t xml:space="preserve"> </w:t>
      </w:r>
      <w:r w:rsidR="00DC29A5">
        <w:rPr>
          <w:rFonts w:cstheme="minorHAnsi"/>
          <w:color w:val="000000"/>
        </w:rPr>
        <w:t>excursions</w:t>
      </w:r>
      <w:r w:rsidR="00DC29A5" w:rsidRPr="00320F07">
        <w:rPr>
          <w:rFonts w:cstheme="minorHAnsi"/>
          <w:color w:val="000000"/>
        </w:rPr>
        <w:t xml:space="preserve"> </w:t>
      </w:r>
      <w:r w:rsidRPr="00320F07">
        <w:rPr>
          <w:rFonts w:cstheme="minorHAnsi"/>
          <w:color w:val="000000"/>
        </w:rPr>
        <w:t xml:space="preserve">are maintained at a reasonable and affordable cost, and comply with all Department of Education requirements. </w:t>
      </w:r>
    </w:p>
    <w:p w14:paraId="60244EC7" w14:textId="082B2152" w:rsidR="00B16861" w:rsidRPr="00320F07" w:rsidRDefault="00B16861" w:rsidP="00B16861">
      <w:pPr>
        <w:numPr>
          <w:ilvl w:val="0"/>
          <w:numId w:val="1"/>
        </w:numPr>
        <w:spacing w:after="0" w:line="240" w:lineRule="auto"/>
        <w:ind w:left="1080"/>
        <w:rPr>
          <w:rFonts w:cstheme="minorHAnsi"/>
          <w:color w:val="000000"/>
        </w:rPr>
      </w:pPr>
      <w:r w:rsidRPr="00320F07">
        <w:rPr>
          <w:rFonts w:cstheme="minorHAnsi"/>
          <w:color w:val="000000"/>
        </w:rPr>
        <w:t>Students will not be excluded from camps</w:t>
      </w:r>
      <w:r w:rsidR="00DC29A5">
        <w:rPr>
          <w:rFonts w:cstheme="minorHAnsi"/>
          <w:color w:val="000000"/>
        </w:rPr>
        <w:t xml:space="preserve"> or excursions</w:t>
      </w:r>
      <w:r w:rsidRPr="00320F07">
        <w:rPr>
          <w:rFonts w:cstheme="minorHAnsi"/>
          <w:color w:val="000000"/>
        </w:rPr>
        <w:t xml:space="preserve"> simply for financial reasons.  Decisions relating to alternative payment arrangements will be made by the Principal on a case-by-case basis.</w:t>
      </w:r>
    </w:p>
    <w:p w14:paraId="6BEF0966" w14:textId="77777777" w:rsidR="00B16861" w:rsidRPr="00320F07" w:rsidRDefault="00B16861" w:rsidP="00B16861">
      <w:pPr>
        <w:numPr>
          <w:ilvl w:val="0"/>
          <w:numId w:val="1"/>
        </w:numPr>
        <w:spacing w:after="0" w:line="240" w:lineRule="auto"/>
        <w:ind w:left="1080"/>
        <w:rPr>
          <w:rFonts w:cstheme="minorHAnsi"/>
          <w:color w:val="000000"/>
        </w:rPr>
      </w:pPr>
      <w:r w:rsidRPr="00320F07">
        <w:rPr>
          <w:rFonts w:cstheme="minorHAnsi"/>
          <w:color w:val="000000"/>
        </w:rPr>
        <w:t xml:space="preserve">All families will be given sufficient time to make payments for individual camps.  </w:t>
      </w:r>
    </w:p>
    <w:p w14:paraId="4C48777A" w14:textId="77777777" w:rsidR="00B16861" w:rsidRPr="00320F07" w:rsidRDefault="00B16861" w:rsidP="00B16861">
      <w:pPr>
        <w:numPr>
          <w:ilvl w:val="0"/>
          <w:numId w:val="1"/>
        </w:numPr>
        <w:spacing w:after="0" w:line="240" w:lineRule="auto"/>
        <w:ind w:left="1080"/>
        <w:rPr>
          <w:rFonts w:cstheme="minorHAnsi"/>
          <w:color w:val="000000"/>
        </w:rPr>
      </w:pPr>
      <w:r w:rsidRPr="00320F07">
        <w:rPr>
          <w:rFonts w:cstheme="minorHAnsi"/>
          <w:color w:val="000000"/>
        </w:rPr>
        <w:t xml:space="preserve">Children whose payments have not been finalised at least two weeks before the departure date will not be allowed to attend unless alternative payment arrangements have been organised </w:t>
      </w:r>
    </w:p>
    <w:p w14:paraId="131C730B" w14:textId="53878F81" w:rsidR="00B16861" w:rsidRPr="00320F07" w:rsidRDefault="00B16861" w:rsidP="00B16861">
      <w:pPr>
        <w:numPr>
          <w:ilvl w:val="0"/>
          <w:numId w:val="1"/>
        </w:numPr>
        <w:tabs>
          <w:tab w:val="clear" w:pos="360"/>
          <w:tab w:val="num" w:pos="1069"/>
        </w:tabs>
        <w:spacing w:after="0" w:line="240" w:lineRule="auto"/>
        <w:ind w:left="1069"/>
        <w:rPr>
          <w:rFonts w:cstheme="minorHAnsi"/>
        </w:rPr>
      </w:pPr>
      <w:r w:rsidRPr="00320F07">
        <w:rPr>
          <w:rFonts w:cstheme="minorHAnsi"/>
        </w:rPr>
        <w:t>Parents will be requested to collect their child from</w:t>
      </w:r>
      <w:r w:rsidR="00DC29A5">
        <w:rPr>
          <w:rFonts w:cstheme="minorHAnsi"/>
        </w:rPr>
        <w:t xml:space="preserve"> an excursion or</w:t>
      </w:r>
      <w:r w:rsidRPr="00320F07">
        <w:rPr>
          <w:rFonts w:cstheme="minorHAnsi"/>
        </w:rPr>
        <w:t xml:space="preserve"> camp if their child exhibits behaviour that is considered unacceptable.  The Teacher in Charge, in consultation with the Principal, will make this decision.  Costs incurred will be the responsibility of the parent. </w:t>
      </w:r>
    </w:p>
    <w:p w14:paraId="4BA83C5B" w14:textId="77777777" w:rsidR="000F5057" w:rsidRPr="000F5057" w:rsidRDefault="00B16861" w:rsidP="000F5057">
      <w:pPr>
        <w:numPr>
          <w:ilvl w:val="0"/>
          <w:numId w:val="1"/>
        </w:numPr>
        <w:tabs>
          <w:tab w:val="clear" w:pos="360"/>
          <w:tab w:val="num" w:pos="1069"/>
        </w:tabs>
        <w:spacing w:after="0" w:line="240" w:lineRule="auto"/>
        <w:ind w:left="1069"/>
        <w:rPr>
          <w:rFonts w:ascii="Arial" w:eastAsia="Times New Roman" w:hAnsi="Arial" w:cs="Arial"/>
          <w:color w:val="011A3C"/>
          <w:sz w:val="24"/>
          <w:szCs w:val="24"/>
          <w:lang w:eastAsia="en-AU"/>
        </w:rPr>
      </w:pPr>
      <w:r w:rsidRPr="000F5057">
        <w:rPr>
          <w:rFonts w:cstheme="minorHAnsi"/>
        </w:rPr>
        <w:t xml:space="preserve">Only children who have displayed sensible, reliable behaviour at school will be invited to participate in the camping program. </w:t>
      </w:r>
    </w:p>
    <w:p w14:paraId="3EF96CDF" w14:textId="010B5978" w:rsidR="000F5057" w:rsidRPr="000F5057" w:rsidRDefault="000F5057" w:rsidP="000F5057">
      <w:pPr>
        <w:numPr>
          <w:ilvl w:val="0"/>
          <w:numId w:val="1"/>
        </w:numPr>
        <w:tabs>
          <w:tab w:val="clear" w:pos="360"/>
          <w:tab w:val="num" w:pos="1069"/>
        </w:tabs>
        <w:spacing w:after="0" w:line="240" w:lineRule="auto"/>
        <w:ind w:left="1069"/>
        <w:rPr>
          <w:rFonts w:ascii="Arial" w:eastAsia="Times New Roman" w:hAnsi="Arial" w:cs="Arial"/>
          <w:color w:val="011A3C"/>
          <w:sz w:val="24"/>
          <w:szCs w:val="24"/>
          <w:lang w:eastAsia="en-AU"/>
        </w:rPr>
      </w:pPr>
      <w:r w:rsidRPr="000F5057">
        <w:rPr>
          <w:rFonts w:cstheme="minorHAnsi"/>
        </w:rPr>
        <w:lastRenderedPageBreak/>
        <w:t>The principal is responsible for the approval of the operational requirements, including the risk register, for all excursions.</w:t>
      </w:r>
      <w:r>
        <w:rPr>
          <w:rFonts w:cstheme="minorHAnsi"/>
        </w:rPr>
        <w:t xml:space="preserve"> </w:t>
      </w:r>
      <w:r w:rsidRPr="000F5057">
        <w:rPr>
          <w:rFonts w:cstheme="minorHAnsi"/>
        </w:rPr>
        <w:t>School council approves the excursion in so far as it relates to the school’s budget, parent payments or entering into any contract or other such agreement with a third party</w:t>
      </w:r>
      <w:r>
        <w:rPr>
          <w:rFonts w:cstheme="minorHAnsi"/>
        </w:rPr>
        <w:t>.</w:t>
      </w:r>
    </w:p>
    <w:p w14:paraId="450D83EB" w14:textId="1A70EAB0" w:rsidR="00B16861" w:rsidRPr="000F5057" w:rsidRDefault="00B16861" w:rsidP="00481916">
      <w:pPr>
        <w:numPr>
          <w:ilvl w:val="0"/>
          <w:numId w:val="2"/>
        </w:numPr>
        <w:spacing w:after="0" w:line="240" w:lineRule="auto"/>
        <w:ind w:left="1080"/>
        <w:jc w:val="both"/>
        <w:rPr>
          <w:rFonts w:cstheme="minorHAnsi"/>
        </w:rPr>
      </w:pPr>
      <w:r w:rsidRPr="000F5057">
        <w:rPr>
          <w:rFonts w:cstheme="minorHAnsi"/>
        </w:rPr>
        <w:t xml:space="preserve">Mobile phone communication must be available for all </w:t>
      </w:r>
      <w:r w:rsidR="00DC29A5">
        <w:rPr>
          <w:rFonts w:cstheme="minorHAnsi"/>
        </w:rPr>
        <w:t xml:space="preserve">excursions and </w:t>
      </w:r>
      <w:r w:rsidRPr="000F5057">
        <w:rPr>
          <w:rFonts w:cstheme="minorHAnsi"/>
        </w:rPr>
        <w:t>camps and emergency transport be available.</w:t>
      </w:r>
    </w:p>
    <w:p w14:paraId="328AA0A5" w14:textId="1E263117" w:rsidR="00B16861" w:rsidRPr="00320F07" w:rsidRDefault="00B16861" w:rsidP="00B16861">
      <w:pPr>
        <w:numPr>
          <w:ilvl w:val="0"/>
          <w:numId w:val="6"/>
        </w:numPr>
        <w:spacing w:after="0" w:line="240" w:lineRule="auto"/>
        <w:jc w:val="both"/>
        <w:rPr>
          <w:rFonts w:cstheme="minorHAnsi"/>
          <w:sz w:val="23"/>
          <w:szCs w:val="23"/>
        </w:rPr>
      </w:pPr>
      <w:r w:rsidRPr="00320F07">
        <w:rPr>
          <w:rFonts w:cstheme="minorHAnsi"/>
          <w:sz w:val="23"/>
          <w:szCs w:val="23"/>
        </w:rPr>
        <w:t>Prior to the commencement of any detailed planning relating to a proposed school camp, the organising teacher and other key members must meet formally with</w:t>
      </w:r>
      <w:r w:rsidR="007D5DD2">
        <w:rPr>
          <w:rFonts w:cstheme="minorHAnsi"/>
          <w:sz w:val="23"/>
          <w:szCs w:val="23"/>
        </w:rPr>
        <w:t xml:space="preserve"> the Principal, to present the P</w:t>
      </w:r>
      <w:r w:rsidRPr="00320F07">
        <w:rPr>
          <w:rFonts w:cstheme="minorHAnsi"/>
          <w:sz w:val="23"/>
          <w:szCs w:val="23"/>
        </w:rPr>
        <w:t xml:space="preserve">rincipal with a </w:t>
      </w:r>
      <w:r w:rsidR="00E42267" w:rsidRPr="00320F07">
        <w:rPr>
          <w:rStyle w:val="Hyperlink"/>
          <w:rFonts w:cstheme="minorHAnsi"/>
          <w:sz w:val="23"/>
          <w:szCs w:val="23"/>
        </w:rPr>
        <w:t>plan,</w:t>
      </w:r>
      <w:r w:rsidRPr="00320F07">
        <w:rPr>
          <w:rFonts w:cstheme="minorHAnsi"/>
          <w:sz w:val="23"/>
          <w:szCs w:val="23"/>
        </w:rPr>
        <w:t xml:space="preserve"> to discuss the proposed camp, and to seek ‘in principle’ support </w:t>
      </w:r>
    </w:p>
    <w:p w14:paraId="0B419E5B" w14:textId="69E65665" w:rsidR="00B16861" w:rsidRPr="00320F07" w:rsidRDefault="007D5DD2" w:rsidP="00B16861">
      <w:pPr>
        <w:numPr>
          <w:ilvl w:val="0"/>
          <w:numId w:val="6"/>
        </w:numPr>
        <w:spacing w:after="0" w:line="240" w:lineRule="auto"/>
        <w:jc w:val="both"/>
        <w:rPr>
          <w:rFonts w:cstheme="minorHAnsi"/>
          <w:sz w:val="23"/>
          <w:szCs w:val="23"/>
        </w:rPr>
      </w:pPr>
      <w:r>
        <w:rPr>
          <w:rFonts w:cstheme="minorHAnsi"/>
          <w:sz w:val="23"/>
          <w:szCs w:val="23"/>
        </w:rPr>
        <w:t>If the P</w:t>
      </w:r>
      <w:r w:rsidR="00B16861" w:rsidRPr="00320F07">
        <w:rPr>
          <w:rFonts w:cstheme="minorHAnsi"/>
          <w:sz w:val="23"/>
          <w:szCs w:val="23"/>
        </w:rPr>
        <w:t>rincipal’s approval is granted, detailed planning should commence using the</w:t>
      </w:r>
      <w:r w:rsidR="00A9168A">
        <w:rPr>
          <w:rFonts w:cstheme="minorHAnsi"/>
          <w:sz w:val="23"/>
          <w:szCs w:val="23"/>
        </w:rPr>
        <w:t xml:space="preserve"> Department’s Excursions Policy</w:t>
      </w:r>
      <w:r w:rsidR="00B16861" w:rsidRPr="00320F07">
        <w:rPr>
          <w:rFonts w:cstheme="minorHAnsi"/>
          <w:sz w:val="23"/>
          <w:szCs w:val="23"/>
        </w:rPr>
        <w:t xml:space="preserve">.  This must include a site visit and </w:t>
      </w:r>
      <w:hyperlink r:id="rId12" w:history="1">
        <w:r w:rsidR="00B16861" w:rsidRPr="00320F07">
          <w:rPr>
            <w:rStyle w:val="Hyperlink"/>
            <w:rFonts w:cstheme="minorHAnsi"/>
            <w:sz w:val="23"/>
            <w:szCs w:val="23"/>
          </w:rPr>
          <w:t>risk assessment</w:t>
        </w:r>
      </w:hyperlink>
      <w:r w:rsidR="00B16861" w:rsidRPr="00320F07">
        <w:rPr>
          <w:rFonts w:cstheme="minorHAnsi"/>
          <w:sz w:val="23"/>
          <w:szCs w:val="23"/>
        </w:rPr>
        <w:t>.</w:t>
      </w:r>
    </w:p>
    <w:p w14:paraId="779C1D72" w14:textId="50DAC5BB" w:rsidR="00B16861" w:rsidRPr="00320F07" w:rsidRDefault="00B16861" w:rsidP="00FC1D39">
      <w:pPr>
        <w:numPr>
          <w:ilvl w:val="0"/>
          <w:numId w:val="6"/>
        </w:numPr>
        <w:spacing w:after="0" w:line="240" w:lineRule="auto"/>
        <w:jc w:val="both"/>
        <w:rPr>
          <w:rFonts w:cstheme="minorHAnsi"/>
        </w:rPr>
      </w:pPr>
      <w:r w:rsidRPr="00320F07">
        <w:rPr>
          <w:rFonts w:cstheme="minorHAnsi"/>
          <w:sz w:val="23"/>
          <w:szCs w:val="23"/>
        </w:rPr>
        <w:t xml:space="preserve">The school only uses residential campsites accredited by the </w:t>
      </w:r>
      <w:r w:rsidRPr="00320F07">
        <w:rPr>
          <w:rFonts w:cstheme="minorHAnsi"/>
          <w:i/>
          <w:sz w:val="23"/>
          <w:szCs w:val="23"/>
        </w:rPr>
        <w:t>‘Australian Camps Association’</w:t>
      </w:r>
      <w:r w:rsidR="00A9168A">
        <w:rPr>
          <w:rFonts w:cstheme="minorHAnsi"/>
          <w:i/>
          <w:sz w:val="23"/>
          <w:szCs w:val="23"/>
        </w:rPr>
        <w:t xml:space="preserve">, </w:t>
      </w:r>
      <w:r w:rsidR="00A9168A">
        <w:rPr>
          <w:rFonts w:cstheme="minorHAnsi"/>
          <w:iCs/>
          <w:sz w:val="23"/>
          <w:szCs w:val="23"/>
        </w:rPr>
        <w:t xml:space="preserve">the </w:t>
      </w:r>
      <w:r w:rsidR="00A9168A" w:rsidRPr="00A9168A">
        <w:rPr>
          <w:rFonts w:cstheme="minorHAnsi"/>
          <w:i/>
          <w:sz w:val="23"/>
          <w:szCs w:val="23"/>
        </w:rPr>
        <w:t>Australian Tourism Accreditation Program (ATAP)</w:t>
      </w:r>
      <w:r w:rsidRPr="00320F07">
        <w:rPr>
          <w:rFonts w:cstheme="minorHAnsi"/>
          <w:sz w:val="23"/>
          <w:szCs w:val="23"/>
        </w:rPr>
        <w:t xml:space="preserve"> or the </w:t>
      </w:r>
      <w:r w:rsidRPr="00320F07">
        <w:rPr>
          <w:rFonts w:cstheme="minorHAnsi"/>
          <w:i/>
          <w:sz w:val="23"/>
          <w:szCs w:val="23"/>
        </w:rPr>
        <w:t>‘National Accommodation, Recreation &amp; Tourism Accreditation Program (NARTA)</w:t>
      </w:r>
      <w:r w:rsidRPr="00320F07">
        <w:rPr>
          <w:rFonts w:cstheme="minorHAnsi"/>
          <w:sz w:val="23"/>
          <w:szCs w:val="23"/>
        </w:rPr>
        <w:t xml:space="preserve">’ </w:t>
      </w:r>
      <w:commentRangeStart w:id="0"/>
      <w:commentRangeEnd w:id="0"/>
      <w:r w:rsidR="00A9168A">
        <w:rPr>
          <w:rStyle w:val="CommentReference"/>
        </w:rPr>
        <w:commentReference w:id="0"/>
      </w:r>
    </w:p>
    <w:p w14:paraId="3B229327" w14:textId="77777777" w:rsidR="00B16861" w:rsidRPr="00320F07" w:rsidRDefault="00B16861" w:rsidP="00B16861">
      <w:pPr>
        <w:ind w:left="1069"/>
        <w:jc w:val="both"/>
        <w:rPr>
          <w:rFonts w:cstheme="minorHAnsi"/>
          <w:b/>
          <w:u w:val="single"/>
        </w:rPr>
      </w:pPr>
    </w:p>
    <w:p w14:paraId="38741902" w14:textId="77777777" w:rsidR="00B16861" w:rsidRPr="00320F07" w:rsidRDefault="00B16861" w:rsidP="00B16861">
      <w:pPr>
        <w:ind w:left="1069"/>
        <w:jc w:val="both"/>
        <w:rPr>
          <w:rFonts w:cstheme="minorHAnsi"/>
          <w:b/>
        </w:rPr>
      </w:pPr>
      <w:r w:rsidRPr="00320F07">
        <w:rPr>
          <w:rFonts w:cstheme="minorHAnsi"/>
          <w:b/>
          <w:u w:val="single"/>
        </w:rPr>
        <w:t>Adventure Activities</w:t>
      </w:r>
      <w:r w:rsidRPr="00320F07">
        <w:rPr>
          <w:rFonts w:cstheme="minorHAnsi"/>
          <w:b/>
        </w:rPr>
        <w:t>:</w:t>
      </w:r>
    </w:p>
    <w:p w14:paraId="58F03366" w14:textId="77777777" w:rsidR="00B16861" w:rsidRPr="00320F07" w:rsidRDefault="00B16861" w:rsidP="00B16861">
      <w:pPr>
        <w:numPr>
          <w:ilvl w:val="0"/>
          <w:numId w:val="6"/>
        </w:numPr>
        <w:spacing w:after="0" w:line="240" w:lineRule="auto"/>
        <w:ind w:left="1080"/>
        <w:rPr>
          <w:rFonts w:cstheme="minorHAnsi"/>
        </w:rPr>
      </w:pPr>
      <w:r w:rsidRPr="00320F07">
        <w:rPr>
          <w:rFonts w:cstheme="minorHAnsi"/>
          <w:sz w:val="23"/>
          <w:szCs w:val="23"/>
        </w:rPr>
        <w:t>Adventure activities are those that involve greater than normal risk such as base camping, bush walking, canoeing, snow activities, orienteering</w:t>
      </w:r>
      <w:r w:rsidRPr="00320F07">
        <w:rPr>
          <w:rFonts w:cstheme="minorHAnsi"/>
          <w:sz w:val="23"/>
        </w:rPr>
        <w:t xml:space="preserve">, cycling, horse riding, rock climbing and abseiling, challenge ropes courses, swimming (other than school swimming programs), surf activities, sailboarding, and similar activities.  </w:t>
      </w:r>
    </w:p>
    <w:p w14:paraId="11F0A973" w14:textId="24DDD6B1" w:rsidR="00B16861" w:rsidRPr="00320F07" w:rsidRDefault="00B16861" w:rsidP="00B16861">
      <w:pPr>
        <w:numPr>
          <w:ilvl w:val="0"/>
          <w:numId w:val="6"/>
        </w:numPr>
        <w:spacing w:after="0" w:line="240" w:lineRule="auto"/>
        <w:ind w:left="1080"/>
        <w:rPr>
          <w:rFonts w:cstheme="minorHAnsi"/>
        </w:rPr>
      </w:pPr>
      <w:r w:rsidRPr="00320F07">
        <w:rPr>
          <w:rFonts w:cstheme="minorHAnsi"/>
        </w:rPr>
        <w:t xml:space="preserve">Organising staff should consult the </w:t>
      </w:r>
      <w:hyperlink r:id="rId17" w:history="1">
        <w:r w:rsidR="007F1564" w:rsidRPr="007F1564">
          <w:rPr>
            <w:rStyle w:val="Hyperlink"/>
            <w:rFonts w:cstheme="minorHAnsi"/>
          </w:rPr>
          <w:t>Adventure activities</w:t>
        </w:r>
      </w:hyperlink>
      <w:r w:rsidRPr="00320F07">
        <w:rPr>
          <w:rFonts w:cstheme="minorHAnsi"/>
        </w:rPr>
        <w:t xml:space="preserve"> </w:t>
      </w:r>
      <w:r w:rsidR="007F1564">
        <w:rPr>
          <w:rFonts w:cstheme="minorHAnsi"/>
        </w:rPr>
        <w:t>chapter of the Excursion Guidelines</w:t>
      </w:r>
      <w:r w:rsidRPr="00320F07">
        <w:rPr>
          <w:rFonts w:cstheme="minorHAnsi"/>
        </w:rPr>
        <w:t>, or seek advice from peak bodies or skilled and experienced staff with recent experience instructing the activity to satisfy Council’s requirements.</w:t>
      </w:r>
    </w:p>
    <w:p w14:paraId="58A148A3" w14:textId="77777777" w:rsidR="00B16861" w:rsidRPr="00320F07" w:rsidRDefault="00B16861" w:rsidP="00B16861">
      <w:pPr>
        <w:ind w:left="1080"/>
        <w:rPr>
          <w:rFonts w:cstheme="minorHAnsi"/>
        </w:rPr>
      </w:pPr>
    </w:p>
    <w:p w14:paraId="7D9BAD1E" w14:textId="77777777" w:rsidR="007F1564" w:rsidRDefault="007F1564" w:rsidP="00B16861">
      <w:pPr>
        <w:ind w:left="1069"/>
        <w:jc w:val="both"/>
        <w:rPr>
          <w:rFonts w:cstheme="minorHAnsi"/>
          <w:b/>
          <w:u w:val="single"/>
        </w:rPr>
      </w:pPr>
      <w:r>
        <w:rPr>
          <w:rFonts w:cstheme="minorHAnsi"/>
          <w:b/>
          <w:u w:val="single"/>
        </w:rPr>
        <w:t>Supervision</w:t>
      </w:r>
    </w:p>
    <w:p w14:paraId="210A7D02" w14:textId="3AC09A0F" w:rsidR="007F1564" w:rsidRDefault="007F1564" w:rsidP="00FC1D39">
      <w:pPr>
        <w:pStyle w:val="ListParagraph"/>
        <w:numPr>
          <w:ilvl w:val="0"/>
          <w:numId w:val="9"/>
        </w:numPr>
        <w:tabs>
          <w:tab w:val="left" w:pos="6850"/>
        </w:tabs>
        <w:spacing w:before="40" w:after="240" w:line="240" w:lineRule="auto"/>
        <w:ind w:left="1077" w:hanging="357"/>
        <w:jc w:val="both"/>
      </w:pPr>
      <w:r>
        <w:t>Murrabit GS follows the Department’s guidelines in relation to supervision of students during excursions and camps.</w:t>
      </w:r>
    </w:p>
    <w:p w14:paraId="2A6A6C33" w14:textId="77777777" w:rsidR="007F1564" w:rsidRDefault="007F1564" w:rsidP="00FC1D39">
      <w:pPr>
        <w:pStyle w:val="ListParagraph"/>
        <w:numPr>
          <w:ilvl w:val="0"/>
          <w:numId w:val="9"/>
        </w:numPr>
        <w:tabs>
          <w:tab w:val="left" w:pos="6850"/>
        </w:tabs>
        <w:spacing w:before="40" w:after="240" w:line="240" w:lineRule="auto"/>
        <w:ind w:left="1077" w:hanging="357"/>
        <w:jc w:val="both"/>
      </w:pPr>
      <w:r>
        <w:t>All excursion staff (including parent volunteers) will be familiar with supervision requirements and the specific procedures for dealing with emergencies on each camp and excursion.</w:t>
      </w:r>
    </w:p>
    <w:p w14:paraId="2C44D7A8" w14:textId="4FC5BC64" w:rsidR="007F1564" w:rsidRPr="00FC1D39" w:rsidRDefault="007F1564" w:rsidP="00FC1D39">
      <w:pPr>
        <w:pStyle w:val="ListParagraph"/>
        <w:numPr>
          <w:ilvl w:val="0"/>
          <w:numId w:val="9"/>
        </w:numPr>
        <w:ind w:left="1077" w:hanging="357"/>
        <w:jc w:val="both"/>
        <w:rPr>
          <w:rFonts w:cstheme="minorHAnsi"/>
          <w:bCs/>
        </w:rPr>
      </w:pPr>
      <w:r>
        <w:t>All s</w:t>
      </w:r>
      <w:r w:rsidRPr="00DF18C1">
        <w:t xml:space="preserve">chool </w:t>
      </w:r>
      <w:r>
        <w:t>staff will be aware that they retain overall responsibility for the supervision and care of students throughout all camps and excursions (including adventure activities), regardless of whether or not external providers are managing the activity</w:t>
      </w:r>
    </w:p>
    <w:p w14:paraId="3E6C8755" w14:textId="6D820556" w:rsidR="00B16861" w:rsidRPr="00320F07" w:rsidRDefault="00B16861" w:rsidP="00B16861">
      <w:pPr>
        <w:ind w:left="1069"/>
        <w:jc w:val="both"/>
        <w:rPr>
          <w:rFonts w:cstheme="minorHAnsi"/>
          <w:b/>
        </w:rPr>
      </w:pPr>
      <w:r w:rsidRPr="00320F07">
        <w:rPr>
          <w:rFonts w:cstheme="minorHAnsi"/>
          <w:b/>
          <w:u w:val="single"/>
        </w:rPr>
        <w:t>Parent Volunteers</w:t>
      </w:r>
    </w:p>
    <w:p w14:paraId="649093DB" w14:textId="3571255B" w:rsidR="00B16861" w:rsidRPr="00320F07" w:rsidRDefault="004B60AE" w:rsidP="00B16861">
      <w:pPr>
        <w:numPr>
          <w:ilvl w:val="0"/>
          <w:numId w:val="2"/>
        </w:numPr>
        <w:spacing w:after="0" w:line="240" w:lineRule="auto"/>
        <w:ind w:left="1080"/>
        <w:rPr>
          <w:rFonts w:cstheme="minorHAnsi"/>
        </w:rPr>
      </w:pPr>
      <w:r>
        <w:rPr>
          <w:rFonts w:cstheme="minorHAnsi"/>
        </w:rPr>
        <w:t>Parents may</w:t>
      </w:r>
      <w:r w:rsidR="00B16861" w:rsidRPr="00320F07">
        <w:rPr>
          <w:rFonts w:cstheme="minorHAnsi"/>
        </w:rPr>
        <w:t xml:space="preserve"> be invited to assist in the supervision of school</w:t>
      </w:r>
      <w:r w:rsidR="00DC29A5">
        <w:rPr>
          <w:rFonts w:cstheme="minorHAnsi"/>
        </w:rPr>
        <w:t xml:space="preserve"> excursions and</w:t>
      </w:r>
      <w:r w:rsidR="00B16861" w:rsidRPr="00320F07">
        <w:rPr>
          <w:rFonts w:cstheme="minorHAnsi"/>
        </w:rPr>
        <w:t xml:space="preserve"> camps. When deciding which parents will attend, the </w:t>
      </w:r>
      <w:r w:rsidR="007F1564">
        <w:rPr>
          <w:rFonts w:cstheme="minorHAnsi"/>
        </w:rPr>
        <w:t xml:space="preserve">Principal or </w:t>
      </w:r>
      <w:r w:rsidR="00B16861" w:rsidRPr="00320F07">
        <w:rPr>
          <w:rFonts w:cstheme="minorHAnsi"/>
        </w:rPr>
        <w:t>camps committee will take into account –</w:t>
      </w:r>
    </w:p>
    <w:p w14:paraId="6E7585F4" w14:textId="77777777" w:rsidR="00320F07" w:rsidRPr="00320F07" w:rsidRDefault="00B16861" w:rsidP="00B16861">
      <w:pPr>
        <w:numPr>
          <w:ilvl w:val="0"/>
          <w:numId w:val="3"/>
        </w:numPr>
        <w:spacing w:after="0" w:line="240" w:lineRule="auto"/>
        <w:ind w:left="1080" w:firstLine="1440"/>
        <w:rPr>
          <w:rFonts w:cstheme="minorHAnsi"/>
        </w:rPr>
      </w:pPr>
      <w:r w:rsidRPr="00320F07">
        <w:rPr>
          <w:rFonts w:cstheme="minorHAnsi"/>
        </w:rPr>
        <w:t>Any valuable skills the parents have to</w:t>
      </w:r>
      <w:r w:rsidR="00320F07" w:rsidRPr="00320F07">
        <w:rPr>
          <w:rFonts w:cstheme="minorHAnsi"/>
        </w:rPr>
        <w:t xml:space="preserve"> offer. e.g. bus licence, first </w:t>
      </w:r>
    </w:p>
    <w:p w14:paraId="19851972" w14:textId="64781975" w:rsidR="00B16861" w:rsidRPr="00320F07" w:rsidRDefault="00B16861" w:rsidP="00320F07">
      <w:pPr>
        <w:spacing w:after="0" w:line="240" w:lineRule="auto"/>
        <w:ind w:left="2520" w:firstLine="360"/>
        <w:rPr>
          <w:rFonts w:cstheme="minorHAnsi"/>
        </w:rPr>
      </w:pPr>
      <w:r w:rsidRPr="00320F07">
        <w:rPr>
          <w:rFonts w:cstheme="minorHAnsi"/>
        </w:rPr>
        <w:t>aid etc</w:t>
      </w:r>
    </w:p>
    <w:p w14:paraId="222DD892" w14:textId="77777777" w:rsidR="00B16861" w:rsidRPr="00320F07" w:rsidRDefault="00B16861" w:rsidP="00B16861">
      <w:pPr>
        <w:numPr>
          <w:ilvl w:val="0"/>
          <w:numId w:val="4"/>
        </w:numPr>
        <w:spacing w:after="0" w:line="240" w:lineRule="auto"/>
        <w:ind w:left="1080" w:firstLine="1440"/>
        <w:rPr>
          <w:rFonts w:cstheme="minorHAnsi"/>
        </w:rPr>
      </w:pPr>
      <w:r w:rsidRPr="00320F07">
        <w:rPr>
          <w:rFonts w:cstheme="minorHAnsi"/>
        </w:rPr>
        <w:t>The need to include both male and female parents.</w:t>
      </w:r>
    </w:p>
    <w:p w14:paraId="53DA2EAE" w14:textId="77777777" w:rsidR="00B16861" w:rsidRPr="00320F07" w:rsidRDefault="00B16861" w:rsidP="00B16861">
      <w:pPr>
        <w:numPr>
          <w:ilvl w:val="0"/>
          <w:numId w:val="5"/>
        </w:numPr>
        <w:tabs>
          <w:tab w:val="clear" w:pos="360"/>
          <w:tab w:val="num" w:pos="2520"/>
        </w:tabs>
        <w:spacing w:after="0" w:line="240" w:lineRule="auto"/>
        <w:ind w:left="1080" w:firstLine="1440"/>
        <w:rPr>
          <w:rFonts w:cstheme="minorHAnsi"/>
        </w:rPr>
      </w:pPr>
      <w:r w:rsidRPr="00320F07">
        <w:rPr>
          <w:rFonts w:cstheme="minorHAnsi"/>
        </w:rPr>
        <w:t>The special needs of particular students.</w:t>
      </w:r>
    </w:p>
    <w:p w14:paraId="7F2E72A7" w14:textId="79EE402A" w:rsidR="00B16861" w:rsidRPr="001947AD" w:rsidRDefault="00B16861" w:rsidP="00824AC5">
      <w:pPr>
        <w:numPr>
          <w:ilvl w:val="0"/>
          <w:numId w:val="2"/>
        </w:numPr>
        <w:spacing w:after="0" w:line="240" w:lineRule="auto"/>
        <w:ind w:left="1080"/>
        <w:rPr>
          <w:rFonts w:cstheme="minorHAnsi"/>
        </w:rPr>
      </w:pPr>
      <w:r w:rsidRPr="00824AC5">
        <w:rPr>
          <w:rFonts w:cstheme="minorHAnsi"/>
        </w:rPr>
        <w:t>Parent volunteers may be required to pay the accommodation and meals cost of the camp.</w:t>
      </w:r>
    </w:p>
    <w:p w14:paraId="69058436" w14:textId="77777777" w:rsidR="00320F07" w:rsidRPr="00320F07" w:rsidRDefault="00320F07" w:rsidP="00E243F8">
      <w:pPr>
        <w:spacing w:after="0" w:line="240" w:lineRule="auto"/>
        <w:ind w:left="1080"/>
        <w:rPr>
          <w:rFonts w:cstheme="minorHAnsi"/>
        </w:rPr>
      </w:pPr>
    </w:p>
    <w:p w14:paraId="33F176B7" w14:textId="49762FC5" w:rsidR="00B16861" w:rsidRPr="00FC1D39" w:rsidRDefault="007F1564" w:rsidP="00B16861">
      <w:pPr>
        <w:spacing w:after="0" w:line="240" w:lineRule="auto"/>
        <w:ind w:left="1080"/>
        <w:rPr>
          <w:rFonts w:cstheme="minorHAnsi"/>
          <w:b/>
          <w:u w:val="single"/>
        </w:rPr>
      </w:pPr>
      <w:r w:rsidRPr="00FC1D39">
        <w:rPr>
          <w:rFonts w:cstheme="minorHAnsi"/>
          <w:b/>
          <w:u w:val="single"/>
        </w:rPr>
        <w:t>Volunteer and external provider checks</w:t>
      </w:r>
    </w:p>
    <w:p w14:paraId="56138549" w14:textId="1DD2E3CE" w:rsidR="007F1564" w:rsidRDefault="007F1564" w:rsidP="007F1564">
      <w:pPr>
        <w:pStyle w:val="ListParagraph"/>
        <w:numPr>
          <w:ilvl w:val="0"/>
          <w:numId w:val="10"/>
        </w:numPr>
        <w:spacing w:after="0" w:line="240" w:lineRule="auto"/>
        <w:ind w:left="1077" w:hanging="357"/>
        <w:rPr>
          <w:rFonts w:cstheme="minorHAnsi"/>
        </w:rPr>
      </w:pPr>
      <w:r>
        <w:rPr>
          <w:rFonts w:cstheme="minorHAnsi"/>
        </w:rPr>
        <w:t>Murrabit GP will require parents to have a Working with Children clearance when volunteering at a camp when their child is not attending the camp with them</w:t>
      </w:r>
    </w:p>
    <w:p w14:paraId="3E7A2676" w14:textId="3CF69257" w:rsidR="007F1564" w:rsidRDefault="007F1564" w:rsidP="007F1564">
      <w:pPr>
        <w:pStyle w:val="ListParagraph"/>
        <w:numPr>
          <w:ilvl w:val="0"/>
          <w:numId w:val="10"/>
        </w:numPr>
        <w:spacing w:after="0" w:line="240" w:lineRule="auto"/>
        <w:ind w:left="1077" w:hanging="357"/>
        <w:rPr>
          <w:rFonts w:cstheme="minorHAnsi"/>
        </w:rPr>
      </w:pPr>
      <w:r>
        <w:rPr>
          <w:rFonts w:cstheme="minorHAnsi"/>
        </w:rPr>
        <w:t>Murrabit GP may also require parents to have a Working with Children clearance when volunteering at a camp when their child is attending</w:t>
      </w:r>
    </w:p>
    <w:p w14:paraId="5A58DB89" w14:textId="320FF5A0" w:rsidR="007F1564" w:rsidRDefault="007F1564" w:rsidP="007F1564">
      <w:pPr>
        <w:pStyle w:val="ListParagraph"/>
        <w:numPr>
          <w:ilvl w:val="0"/>
          <w:numId w:val="10"/>
        </w:numPr>
        <w:spacing w:after="0" w:line="240" w:lineRule="auto"/>
        <w:ind w:left="1077" w:hanging="357"/>
        <w:rPr>
          <w:rFonts w:cstheme="minorHAnsi"/>
        </w:rPr>
      </w:pPr>
      <w:r>
        <w:rPr>
          <w:rFonts w:cstheme="minorHAnsi"/>
        </w:rPr>
        <w:lastRenderedPageBreak/>
        <w:t>Murrabit GP will require all external providers working directly with our students to have a current Working with Children clearance.</w:t>
      </w:r>
    </w:p>
    <w:p w14:paraId="294ED86A" w14:textId="342BBF20" w:rsidR="004273BE" w:rsidRDefault="004273BE" w:rsidP="004273BE">
      <w:pPr>
        <w:spacing w:after="0" w:line="240" w:lineRule="auto"/>
        <w:rPr>
          <w:rFonts w:cstheme="minorHAnsi"/>
        </w:rPr>
      </w:pPr>
    </w:p>
    <w:p w14:paraId="50732525" w14:textId="6E5BD348" w:rsidR="004273BE" w:rsidRDefault="004273BE" w:rsidP="00FC1D39">
      <w:pPr>
        <w:tabs>
          <w:tab w:val="left" w:pos="6850"/>
        </w:tabs>
        <w:spacing w:before="40" w:after="240" w:line="240" w:lineRule="auto"/>
        <w:ind w:left="1077"/>
        <w:jc w:val="both"/>
        <w:outlineLvl w:val="2"/>
        <w:rPr>
          <w:rFonts w:asciiTheme="majorHAnsi" w:hAnsiTheme="majorHAnsi" w:cstheme="majorHAnsi"/>
          <w:b/>
        </w:rPr>
      </w:pPr>
      <w:r>
        <w:rPr>
          <w:rFonts w:asciiTheme="majorHAnsi" w:hAnsiTheme="majorHAnsi" w:cstheme="majorHAnsi"/>
          <w:b/>
        </w:rPr>
        <w:t>Accident and Ambulance Cover</w:t>
      </w:r>
    </w:p>
    <w:p w14:paraId="6C64E81C" w14:textId="77777777" w:rsidR="004273BE" w:rsidRPr="0071071C" w:rsidRDefault="004273BE" w:rsidP="00FC1D39">
      <w:pPr>
        <w:pStyle w:val="ListParagraph"/>
        <w:numPr>
          <w:ilvl w:val="0"/>
          <w:numId w:val="10"/>
        </w:numPr>
        <w:tabs>
          <w:tab w:val="left" w:pos="6850"/>
        </w:tabs>
        <w:spacing w:before="40" w:after="240" w:line="240" w:lineRule="auto"/>
        <w:ind w:left="1088" w:hanging="357"/>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0D4FFB94" w14:textId="6873F9CE" w:rsidR="004273BE" w:rsidRPr="00824AC5" w:rsidRDefault="004273BE" w:rsidP="00FC1D39">
      <w:pPr>
        <w:pStyle w:val="ListParagraph"/>
        <w:numPr>
          <w:ilvl w:val="0"/>
          <w:numId w:val="10"/>
        </w:numPr>
        <w:spacing w:after="0" w:line="240" w:lineRule="auto"/>
        <w:ind w:left="1088" w:hanging="357"/>
        <w:rPr>
          <w:rFonts w:cstheme="minorHAnsi"/>
        </w:rPr>
      </w:pPr>
      <w:r w:rsidRPr="0031479F">
        <w:t>Unless otherwise indicate</w:t>
      </w:r>
      <w:r>
        <w:t xml:space="preserve">d, Murrabit GS and the Department do not provide student accident or ambulance cover. </w:t>
      </w:r>
      <w:r w:rsidRPr="00BE612D">
        <w:t>Parents</w:t>
      </w:r>
      <w:r>
        <w:t>/carers</w:t>
      </w:r>
      <w:r w:rsidRPr="00BE612D">
        <w:t xml:space="preserve"> may wish to obtain student accident insurance cover</w:t>
      </w:r>
      <w:r>
        <w:t xml:space="preserve"> and/or ambulance</w:t>
      </w:r>
      <w:r w:rsidRPr="00BE612D">
        <w:t xml:space="preserve"> </w:t>
      </w:r>
      <w:r>
        <w:t>cover</w:t>
      </w:r>
      <w:r w:rsidRPr="00BE612D">
        <w:t>, depending on their health insurance arrangements and any other personal considerations</w:t>
      </w:r>
    </w:p>
    <w:p w14:paraId="00369D38" w14:textId="77777777" w:rsidR="007F1564" w:rsidRPr="00320F07" w:rsidRDefault="007F1564" w:rsidP="00B16861">
      <w:pPr>
        <w:spacing w:after="0" w:line="240" w:lineRule="auto"/>
        <w:ind w:left="1080"/>
        <w:rPr>
          <w:rFonts w:cstheme="minorHAnsi"/>
        </w:rPr>
      </w:pPr>
    </w:p>
    <w:p w14:paraId="750FD7DC" w14:textId="231EFA03" w:rsidR="00CA4105" w:rsidRPr="00320F07" w:rsidRDefault="007A3AE2" w:rsidP="007A3AE2">
      <w:pPr>
        <w:spacing w:before="40" w:after="240"/>
        <w:jc w:val="both"/>
        <w:outlineLvl w:val="1"/>
        <w:rPr>
          <w:rFonts w:eastAsiaTheme="majorEastAsia" w:cstheme="minorHAnsi"/>
          <w:b/>
          <w:caps/>
          <w:color w:val="5B9BD5" w:themeColor="accent1"/>
          <w:sz w:val="26"/>
          <w:szCs w:val="26"/>
        </w:rPr>
      </w:pPr>
      <w:r w:rsidRPr="00320F07">
        <w:rPr>
          <w:rFonts w:eastAsiaTheme="majorEastAsia" w:cstheme="minorHAnsi"/>
          <w:b/>
          <w:caps/>
          <w:color w:val="5B9BD5" w:themeColor="accent1"/>
          <w:sz w:val="26"/>
          <w:szCs w:val="26"/>
        </w:rPr>
        <w:t>Further information and resources</w:t>
      </w:r>
    </w:p>
    <w:p w14:paraId="00FFFF80" w14:textId="77F98C8A" w:rsidR="00B16861" w:rsidRPr="00320F07" w:rsidRDefault="00B16861" w:rsidP="007A3AE2">
      <w:pPr>
        <w:spacing w:before="40" w:after="240" w:line="240" w:lineRule="auto"/>
        <w:jc w:val="both"/>
        <w:rPr>
          <w:rFonts w:cstheme="minorHAnsi"/>
          <w:i/>
          <w:lang w:eastAsia="en-AU"/>
        </w:rPr>
      </w:pPr>
      <w:r w:rsidRPr="00320F07">
        <w:rPr>
          <w:rFonts w:cstheme="minorHAnsi"/>
          <w:i/>
          <w:lang w:eastAsia="en-AU"/>
        </w:rPr>
        <w:t>Student Well Being and Engagement Policy</w:t>
      </w:r>
    </w:p>
    <w:p w14:paraId="4303003B" w14:textId="554A11FB" w:rsidR="00841806" w:rsidRDefault="00B16861" w:rsidP="007A3AE2">
      <w:pPr>
        <w:spacing w:before="40" w:after="240" w:line="240" w:lineRule="auto"/>
        <w:jc w:val="both"/>
        <w:rPr>
          <w:rFonts w:cstheme="minorHAnsi"/>
          <w:i/>
          <w:lang w:eastAsia="en-AU"/>
        </w:rPr>
      </w:pPr>
      <w:r w:rsidRPr="00320F07">
        <w:rPr>
          <w:rFonts w:cstheme="minorHAnsi"/>
          <w:i/>
          <w:lang w:eastAsia="en-AU"/>
        </w:rPr>
        <w:t>Volunteers</w:t>
      </w:r>
      <w:r w:rsidR="00841806" w:rsidRPr="00320F07">
        <w:rPr>
          <w:rFonts w:cstheme="minorHAnsi"/>
          <w:i/>
          <w:lang w:eastAsia="en-AU"/>
        </w:rPr>
        <w:t xml:space="preserve"> Policy</w:t>
      </w:r>
      <w:r w:rsidRPr="00320F07">
        <w:rPr>
          <w:rFonts w:cstheme="minorHAnsi"/>
          <w:i/>
          <w:lang w:eastAsia="en-AU"/>
        </w:rPr>
        <w:t>.</w:t>
      </w:r>
    </w:p>
    <w:p w14:paraId="15A0A6A6" w14:textId="4853CECD" w:rsidR="004F75F5" w:rsidRPr="00320F07" w:rsidRDefault="004F75F5" w:rsidP="007A3AE2">
      <w:pPr>
        <w:spacing w:before="40" w:after="240" w:line="240" w:lineRule="auto"/>
        <w:jc w:val="both"/>
        <w:rPr>
          <w:rFonts w:cstheme="minorHAnsi"/>
          <w:i/>
          <w:lang w:eastAsia="en-AU"/>
        </w:rPr>
      </w:pPr>
      <w:r>
        <w:rPr>
          <w:rFonts w:cstheme="minorHAnsi"/>
          <w:i/>
          <w:lang w:eastAsia="en-AU"/>
        </w:rPr>
        <w:t xml:space="preserve">The Department’s Policy and Advisory Library </w:t>
      </w:r>
      <w:hyperlink r:id="rId18" w:history="1">
        <w:r w:rsidRPr="004F75F5">
          <w:rPr>
            <w:rStyle w:val="Hyperlink"/>
            <w:rFonts w:cstheme="minorHAnsi"/>
            <w:i/>
            <w:lang w:eastAsia="en-AU"/>
          </w:rPr>
          <w:t>Excursions Policy</w:t>
        </w:r>
      </w:hyperlink>
    </w:p>
    <w:p w14:paraId="52355EFE" w14:textId="442089BD" w:rsidR="00CA4105" w:rsidRPr="00320F07" w:rsidRDefault="00824AC5" w:rsidP="007A3AE2">
      <w:pPr>
        <w:spacing w:before="40" w:after="240"/>
        <w:jc w:val="both"/>
        <w:outlineLvl w:val="1"/>
        <w:rPr>
          <w:rFonts w:eastAsiaTheme="majorEastAsia" w:cstheme="minorHAnsi"/>
          <w:b/>
          <w:caps/>
          <w:color w:val="5B9BD5" w:themeColor="accent1"/>
          <w:sz w:val="26"/>
          <w:szCs w:val="26"/>
        </w:rPr>
      </w:pPr>
      <w:r>
        <w:rPr>
          <w:rFonts w:eastAsiaTheme="majorEastAsia" w:cstheme="minorHAnsi"/>
          <w:b/>
          <w:caps/>
          <w:color w:val="5B9BD5" w:themeColor="accent1"/>
          <w:sz w:val="26"/>
          <w:szCs w:val="26"/>
        </w:rPr>
        <w:t xml:space="preserve">Policy </w:t>
      </w:r>
      <w:r w:rsidR="00CA4105" w:rsidRPr="00320F07">
        <w:rPr>
          <w:rFonts w:eastAsiaTheme="majorEastAsia" w:cstheme="minorHAnsi"/>
          <w:b/>
          <w:caps/>
          <w:color w:val="5B9BD5" w:themeColor="accent1"/>
          <w:sz w:val="26"/>
          <w:szCs w:val="26"/>
        </w:rPr>
        <w:t xml:space="preserve">Review </w:t>
      </w:r>
      <w:r>
        <w:rPr>
          <w:rFonts w:eastAsiaTheme="majorEastAsia" w:cstheme="minorHAnsi"/>
          <w:b/>
          <w:caps/>
          <w:color w:val="5B9BD5" w:themeColor="accent1"/>
          <w:sz w:val="26"/>
          <w:szCs w:val="26"/>
        </w:rPr>
        <w:t>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824AC5" w:rsidRPr="00A049CB" w14:paraId="51509C24"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4A4828E0" w14:textId="77777777" w:rsidR="00824AC5" w:rsidRPr="00A049CB" w:rsidRDefault="00824AC5" w:rsidP="00AE6712">
            <w:pPr>
              <w:spacing w:after="0" w:line="240" w:lineRule="auto"/>
              <w:textAlignment w:val="baseline"/>
              <w:rPr>
                <w:rFonts w:ascii="Segoe UI" w:eastAsia="Times New Roman" w:hAnsi="Segoe UI" w:cs="Segoe UI"/>
                <w:sz w:val="18"/>
                <w:szCs w:val="18"/>
                <w:lang w:val="en-US" w:eastAsia="en-AU"/>
              </w:rPr>
            </w:pPr>
            <w:bookmarkStart w:id="1" w:name="_Hlk67330869"/>
            <w:r w:rsidRPr="00A049CB">
              <w:rPr>
                <w:rFonts w:ascii="Calibri" w:eastAsia="Times New Roman" w:hAnsi="Calibri" w:cs="Calibri"/>
                <w:lang w:eastAsia="en-AU"/>
              </w:rPr>
              <w:t>Policy</w:t>
            </w:r>
            <w:r w:rsidRPr="00A049CB">
              <w:rPr>
                <w:rFonts w:ascii="Calibri" w:eastAsia="Times New Roman" w:hAnsi="Calibri" w:cs="Calibri"/>
                <w:color w:val="D13438"/>
                <w:lang w:val="en-US" w:eastAsia="en-AU"/>
              </w:rPr>
              <w:t> </w:t>
            </w:r>
            <w:r w:rsidRPr="00A049CB">
              <w:rPr>
                <w:rFonts w:ascii="Calibri" w:eastAsia="Times New Roman" w:hAnsi="Calibri" w:cs="Calibri"/>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4D550293" w14:textId="77777777" w:rsidR="00824AC5" w:rsidRPr="00A049CB" w:rsidRDefault="00824AC5"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23 March 2021</w:t>
            </w:r>
          </w:p>
        </w:tc>
      </w:tr>
      <w:tr w:rsidR="00824AC5" w:rsidRPr="00A049CB" w14:paraId="69B6763E"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1C82E9A5" w14:textId="77777777" w:rsidR="00824AC5" w:rsidRPr="00A049CB" w:rsidRDefault="00824AC5"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lang w:eastAsia="en-AU"/>
              </w:rPr>
              <w:t xml:space="preserve"> </w:t>
            </w:r>
            <w:r w:rsidRPr="00A049CB">
              <w:rPr>
                <w:rFonts w:ascii="Calibri" w:eastAsia="Times New Roman" w:hAnsi="Calibri" w:cs="Calibri"/>
                <w:lang w:eastAsia="en-AU"/>
              </w:rPr>
              <w:t>Approved by</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654A2D3D" w14:textId="77777777" w:rsidR="00824AC5" w:rsidRPr="00A049CB" w:rsidRDefault="00824AC5"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Principal</w:t>
            </w:r>
          </w:p>
        </w:tc>
      </w:tr>
      <w:tr w:rsidR="00824AC5" w:rsidRPr="00A049CB" w14:paraId="6F039327"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17E316BF" w14:textId="77777777" w:rsidR="00824AC5" w:rsidRPr="00A049CB" w:rsidRDefault="00824AC5" w:rsidP="00AE6712">
            <w:pPr>
              <w:spacing w:after="0" w:line="240" w:lineRule="auto"/>
              <w:textAlignment w:val="baseline"/>
              <w:rPr>
                <w:rFonts w:ascii="Segoe UI" w:eastAsia="Times New Roman" w:hAnsi="Segoe UI" w:cs="Segoe UI"/>
                <w:sz w:val="18"/>
                <w:szCs w:val="18"/>
                <w:lang w:val="en-US" w:eastAsia="en-AU"/>
              </w:rPr>
            </w:pPr>
            <w:r>
              <w:rPr>
                <w:rFonts w:ascii="Calibri" w:eastAsia="Times New Roman" w:hAnsi="Calibri" w:cs="Calibri"/>
                <w:color w:val="D13438"/>
                <w:u w:val="single"/>
                <w:lang w:eastAsia="en-AU"/>
              </w:rPr>
              <w:t xml:space="preserve"> </w:t>
            </w:r>
            <w:r w:rsidRPr="00A049CB">
              <w:rPr>
                <w:rFonts w:ascii="Calibri" w:eastAsia="Times New Roman" w:hAnsi="Calibri" w:cs="Calibri"/>
                <w:lang w:eastAsia="en-AU"/>
              </w:rPr>
              <w:t>Next scheduled review date</w:t>
            </w:r>
            <w:r w:rsidRPr="00A049CB">
              <w:rPr>
                <w:rFonts w:ascii="Calibri" w:eastAsia="Times New Roman" w:hAnsi="Calibri" w:cs="Calibri"/>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7DEC5847" w14:textId="77777777" w:rsidR="00824AC5" w:rsidRPr="00A049CB" w:rsidRDefault="00824AC5" w:rsidP="00AE6712">
            <w:pPr>
              <w:spacing w:after="0" w:line="240" w:lineRule="auto"/>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ascii="Calibri" w:eastAsia="Times New Roman" w:hAnsi="Calibri" w:cs="Calibri"/>
                <w:lang w:val="en-US" w:eastAsia="en-AU"/>
              </w:rPr>
              <w:t>March 2024</w:t>
            </w:r>
          </w:p>
        </w:tc>
      </w:tr>
      <w:bookmarkEnd w:id="1"/>
    </w:tbl>
    <w:p w14:paraId="2220D82D" w14:textId="2200536D" w:rsidR="00CA4105" w:rsidRPr="00320F07" w:rsidRDefault="00CA4105" w:rsidP="00824AC5">
      <w:pPr>
        <w:spacing w:before="40" w:after="240"/>
        <w:jc w:val="both"/>
        <w:rPr>
          <w:rFonts w:cstheme="minorHAnsi"/>
        </w:rPr>
      </w:pPr>
    </w:p>
    <w:sectPr w:rsidR="00CA4105" w:rsidRPr="00320F07" w:rsidSect="00320F07">
      <w:pgSz w:w="11906" w:h="16838"/>
      <w:pgMar w:top="1440" w:right="849" w:bottom="1440"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e Carew-Reid" w:date="2021-03-22T21:29:00Z" w:initials="JC">
    <w:p w14:paraId="426F0E0E" w14:textId="329F6840" w:rsidR="00A9168A" w:rsidRDefault="00A9168A">
      <w:pPr>
        <w:pStyle w:val="CommentText"/>
      </w:pPr>
      <w:r>
        <w:rPr>
          <w:rStyle w:val="CommentReference"/>
        </w:rPr>
        <w:annotationRef/>
      </w:r>
      <w:r>
        <w:t>Best to just follow DET policy so you don’t have to keep updating this local policy every time the DET policy is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6F0E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8ACD" w16cex:dateUtc="2021-03-22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6F0E0E" w16cid:durableId="24038A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EC3777"/>
    <w:multiLevelType w:val="hybridMultilevel"/>
    <w:tmpl w:val="8884C7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887F51"/>
    <w:multiLevelType w:val="hybridMultilevel"/>
    <w:tmpl w:val="21CE32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9FD7669"/>
    <w:multiLevelType w:val="hybridMultilevel"/>
    <w:tmpl w:val="DB8C3472"/>
    <w:lvl w:ilvl="0" w:tplc="04090001">
      <w:start w:val="1"/>
      <w:numFmt w:val="bullet"/>
      <w:lvlText w:val=""/>
      <w:lvlJc w:val="left"/>
      <w:pPr>
        <w:tabs>
          <w:tab w:val="num" w:pos="1069"/>
        </w:tabs>
        <w:ind w:left="106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738C0E91"/>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1"/>
  </w:num>
  <w:num w:numId="2">
    <w:abstractNumId w:val="5"/>
  </w:num>
  <w:num w:numId="3">
    <w:abstractNumId w:val="6"/>
  </w:num>
  <w:num w:numId="4">
    <w:abstractNumId w:val="3"/>
  </w:num>
  <w:num w:numId="5">
    <w:abstractNumId w:val="2"/>
  </w:num>
  <w:num w:numId="6">
    <w:abstractNumId w:val="9"/>
  </w:num>
  <w:num w:numId="7">
    <w:abstractNumId w:val="8"/>
  </w:num>
  <w:num w:numId="8">
    <w:abstractNumId w:val="0"/>
  </w:num>
  <w:num w:numId="9">
    <w:abstractNumId w:val="7"/>
  </w:num>
  <w:num w:numId="10">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117D6"/>
    <w:rsid w:val="00011DDE"/>
    <w:rsid w:val="0001633A"/>
    <w:rsid w:val="00050F02"/>
    <w:rsid w:val="000805AF"/>
    <w:rsid w:val="00092113"/>
    <w:rsid w:val="000B1992"/>
    <w:rsid w:val="000C7149"/>
    <w:rsid w:val="000D3EA1"/>
    <w:rsid w:val="000D4198"/>
    <w:rsid w:val="000D6C78"/>
    <w:rsid w:val="000E579C"/>
    <w:rsid w:val="000F093E"/>
    <w:rsid w:val="000F4430"/>
    <w:rsid w:val="000F5057"/>
    <w:rsid w:val="000F5EB9"/>
    <w:rsid w:val="0010315E"/>
    <w:rsid w:val="00141BCC"/>
    <w:rsid w:val="00147F1A"/>
    <w:rsid w:val="00151244"/>
    <w:rsid w:val="00191E7A"/>
    <w:rsid w:val="001947AD"/>
    <w:rsid w:val="001A3E2D"/>
    <w:rsid w:val="001C729B"/>
    <w:rsid w:val="001F0629"/>
    <w:rsid w:val="00203188"/>
    <w:rsid w:val="0020481E"/>
    <w:rsid w:val="002266C3"/>
    <w:rsid w:val="00251245"/>
    <w:rsid w:val="00283C91"/>
    <w:rsid w:val="00292865"/>
    <w:rsid w:val="002A59D0"/>
    <w:rsid w:val="002B1C98"/>
    <w:rsid w:val="002C3019"/>
    <w:rsid w:val="002C5DFE"/>
    <w:rsid w:val="002C692E"/>
    <w:rsid w:val="003003E4"/>
    <w:rsid w:val="003011C9"/>
    <w:rsid w:val="00301B7B"/>
    <w:rsid w:val="0030630F"/>
    <w:rsid w:val="00315A74"/>
    <w:rsid w:val="00315CC7"/>
    <w:rsid w:val="00320F07"/>
    <w:rsid w:val="0033399F"/>
    <w:rsid w:val="00351C9B"/>
    <w:rsid w:val="003601FB"/>
    <w:rsid w:val="00390B7E"/>
    <w:rsid w:val="003A7D12"/>
    <w:rsid w:val="003E0665"/>
    <w:rsid w:val="003F2E51"/>
    <w:rsid w:val="004137E2"/>
    <w:rsid w:val="004273BE"/>
    <w:rsid w:val="00452014"/>
    <w:rsid w:val="00461CC9"/>
    <w:rsid w:val="00463F6C"/>
    <w:rsid w:val="00465365"/>
    <w:rsid w:val="00471C06"/>
    <w:rsid w:val="00486628"/>
    <w:rsid w:val="00492BF5"/>
    <w:rsid w:val="00497787"/>
    <w:rsid w:val="004A002A"/>
    <w:rsid w:val="004A458B"/>
    <w:rsid w:val="004A6A5D"/>
    <w:rsid w:val="004A7A90"/>
    <w:rsid w:val="004B60AE"/>
    <w:rsid w:val="004D6D5B"/>
    <w:rsid w:val="004E18C0"/>
    <w:rsid w:val="004F5969"/>
    <w:rsid w:val="004F75F5"/>
    <w:rsid w:val="00517646"/>
    <w:rsid w:val="0052496E"/>
    <w:rsid w:val="00526136"/>
    <w:rsid w:val="00536332"/>
    <w:rsid w:val="005548E7"/>
    <w:rsid w:val="005B20C2"/>
    <w:rsid w:val="005B35FB"/>
    <w:rsid w:val="005B3BD1"/>
    <w:rsid w:val="005B56D6"/>
    <w:rsid w:val="005C5C53"/>
    <w:rsid w:val="005D22AE"/>
    <w:rsid w:val="005D4FC1"/>
    <w:rsid w:val="005E1C1E"/>
    <w:rsid w:val="005F55EE"/>
    <w:rsid w:val="00603268"/>
    <w:rsid w:val="00622E86"/>
    <w:rsid w:val="006319F7"/>
    <w:rsid w:val="00632101"/>
    <w:rsid w:val="006420FE"/>
    <w:rsid w:val="006743D8"/>
    <w:rsid w:val="00683BB0"/>
    <w:rsid w:val="0069700E"/>
    <w:rsid w:val="006C6A08"/>
    <w:rsid w:val="006C7A9A"/>
    <w:rsid w:val="006D5FDA"/>
    <w:rsid w:val="006F7E93"/>
    <w:rsid w:val="0071337A"/>
    <w:rsid w:val="0071555E"/>
    <w:rsid w:val="00741F79"/>
    <w:rsid w:val="00750993"/>
    <w:rsid w:val="00752765"/>
    <w:rsid w:val="00774E3B"/>
    <w:rsid w:val="007A3AE2"/>
    <w:rsid w:val="007D24D5"/>
    <w:rsid w:val="007D5DD2"/>
    <w:rsid w:val="007E3C24"/>
    <w:rsid w:val="007F1564"/>
    <w:rsid w:val="0080420B"/>
    <w:rsid w:val="00811F7B"/>
    <w:rsid w:val="00824AC5"/>
    <w:rsid w:val="00841806"/>
    <w:rsid w:val="00847993"/>
    <w:rsid w:val="00850162"/>
    <w:rsid w:val="008575A3"/>
    <w:rsid w:val="008723B7"/>
    <w:rsid w:val="0088387F"/>
    <w:rsid w:val="008A3F97"/>
    <w:rsid w:val="008B2917"/>
    <w:rsid w:val="008F11B3"/>
    <w:rsid w:val="008F633F"/>
    <w:rsid w:val="00916CB5"/>
    <w:rsid w:val="00920A11"/>
    <w:rsid w:val="0092332A"/>
    <w:rsid w:val="00931B43"/>
    <w:rsid w:val="009576B1"/>
    <w:rsid w:val="00961CB9"/>
    <w:rsid w:val="00963271"/>
    <w:rsid w:val="009672B2"/>
    <w:rsid w:val="00976E32"/>
    <w:rsid w:val="009A32CD"/>
    <w:rsid w:val="009B4FF5"/>
    <w:rsid w:val="009C0271"/>
    <w:rsid w:val="009C24F5"/>
    <w:rsid w:val="009E39F2"/>
    <w:rsid w:val="009F0EF1"/>
    <w:rsid w:val="009F363C"/>
    <w:rsid w:val="00A04168"/>
    <w:rsid w:val="00A15380"/>
    <w:rsid w:val="00A17B8D"/>
    <w:rsid w:val="00A20C83"/>
    <w:rsid w:val="00A31161"/>
    <w:rsid w:val="00A4176E"/>
    <w:rsid w:val="00A4547C"/>
    <w:rsid w:val="00A52AAE"/>
    <w:rsid w:val="00A55051"/>
    <w:rsid w:val="00A552E5"/>
    <w:rsid w:val="00A6695A"/>
    <w:rsid w:val="00A74374"/>
    <w:rsid w:val="00A9168A"/>
    <w:rsid w:val="00AB162E"/>
    <w:rsid w:val="00AD3283"/>
    <w:rsid w:val="00B16861"/>
    <w:rsid w:val="00B5427D"/>
    <w:rsid w:val="00B735C1"/>
    <w:rsid w:val="00B7511F"/>
    <w:rsid w:val="00BA46AC"/>
    <w:rsid w:val="00BD1AC6"/>
    <w:rsid w:val="00BF1F69"/>
    <w:rsid w:val="00C00401"/>
    <w:rsid w:val="00C07B93"/>
    <w:rsid w:val="00C27B8B"/>
    <w:rsid w:val="00C47EF6"/>
    <w:rsid w:val="00C7478E"/>
    <w:rsid w:val="00C9031D"/>
    <w:rsid w:val="00CA4105"/>
    <w:rsid w:val="00CA61AA"/>
    <w:rsid w:val="00CE2AC7"/>
    <w:rsid w:val="00CE3D33"/>
    <w:rsid w:val="00CF0500"/>
    <w:rsid w:val="00CF665D"/>
    <w:rsid w:val="00D05EF9"/>
    <w:rsid w:val="00D45073"/>
    <w:rsid w:val="00D62A4F"/>
    <w:rsid w:val="00D750BB"/>
    <w:rsid w:val="00DA37B4"/>
    <w:rsid w:val="00DC29A5"/>
    <w:rsid w:val="00DE6D23"/>
    <w:rsid w:val="00E12362"/>
    <w:rsid w:val="00E12BEA"/>
    <w:rsid w:val="00E12C13"/>
    <w:rsid w:val="00E22BA6"/>
    <w:rsid w:val="00E243F8"/>
    <w:rsid w:val="00E42267"/>
    <w:rsid w:val="00E427CC"/>
    <w:rsid w:val="00E43AC6"/>
    <w:rsid w:val="00E80047"/>
    <w:rsid w:val="00EB66D7"/>
    <w:rsid w:val="00EC34C6"/>
    <w:rsid w:val="00EC469B"/>
    <w:rsid w:val="00ED0D11"/>
    <w:rsid w:val="00ED742A"/>
    <w:rsid w:val="00EE35FB"/>
    <w:rsid w:val="00EF4E1C"/>
    <w:rsid w:val="00F1280C"/>
    <w:rsid w:val="00F4793B"/>
    <w:rsid w:val="00F679C0"/>
    <w:rsid w:val="00F70FE4"/>
    <w:rsid w:val="00F74A12"/>
    <w:rsid w:val="00F767AC"/>
    <w:rsid w:val="00F9549B"/>
    <w:rsid w:val="00FA28CE"/>
    <w:rsid w:val="00FC1D39"/>
    <w:rsid w:val="00FD56A4"/>
    <w:rsid w:val="00FF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B16861"/>
    <w:rPr>
      <w:b/>
      <w:bCs/>
    </w:rPr>
  </w:style>
  <w:style w:type="paragraph" w:styleId="NoSpacing">
    <w:name w:val="No Spacing"/>
    <w:uiPriority w:val="1"/>
    <w:qFormat/>
    <w:rsid w:val="00B168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50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F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4468">
      <w:bodyDiv w:val="1"/>
      <w:marLeft w:val="0"/>
      <w:marRight w:val="0"/>
      <w:marTop w:val="0"/>
      <w:marBottom w:val="0"/>
      <w:divBdr>
        <w:top w:val="none" w:sz="0" w:space="0" w:color="auto"/>
        <w:left w:val="none" w:sz="0" w:space="0" w:color="auto"/>
        <w:bottom w:val="none" w:sz="0" w:space="0" w:color="auto"/>
        <w:right w:val="none" w:sz="0" w:space="0" w:color="auto"/>
      </w:divBdr>
    </w:div>
    <w:div w:id="228421576">
      <w:bodyDiv w:val="1"/>
      <w:marLeft w:val="0"/>
      <w:marRight w:val="0"/>
      <w:marTop w:val="0"/>
      <w:marBottom w:val="0"/>
      <w:divBdr>
        <w:top w:val="none" w:sz="0" w:space="0" w:color="auto"/>
        <w:left w:val="none" w:sz="0" w:space="0" w:color="auto"/>
        <w:bottom w:val="none" w:sz="0" w:space="0" w:color="auto"/>
        <w:right w:val="none" w:sz="0" w:space="0" w:color="auto"/>
      </w:divBdr>
    </w:div>
    <w:div w:id="835145081">
      <w:bodyDiv w:val="1"/>
      <w:marLeft w:val="0"/>
      <w:marRight w:val="0"/>
      <w:marTop w:val="0"/>
      <w:marBottom w:val="0"/>
      <w:divBdr>
        <w:top w:val="none" w:sz="0" w:space="0" w:color="auto"/>
        <w:left w:val="none" w:sz="0" w:space="0" w:color="auto"/>
        <w:bottom w:val="none" w:sz="0" w:space="0" w:color="auto"/>
        <w:right w:val="none" w:sz="0" w:space="0" w:color="auto"/>
      </w:divBdr>
    </w:div>
    <w:div w:id="11244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s://www2.education.vic.gov.au/pal/excursions/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excursions/guidance/risk-management-planning" TargetMode="External"/><Relationship Id="rId17" Type="http://schemas.openxmlformats.org/officeDocument/2006/relationships/hyperlink" Target="https://www2.education.vic.gov.au/pal/excursions/guidance/adventure-activitie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ucation.vic.gov.au/pal/excursions/policy" TargetMode="Externa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E9FDD-8996-48D0-96E2-EB5D47150DD4}">
  <ds:schemaRefs>
    <ds:schemaRef ds:uri="http://schemas.microsoft.com/sharepoint/events"/>
  </ds:schemaRefs>
</ds:datastoreItem>
</file>

<file path=customXml/itemProps2.xml><?xml version="1.0" encoding="utf-8"?>
<ds:datastoreItem xmlns:ds="http://schemas.openxmlformats.org/officeDocument/2006/customXml" ds:itemID="{4A6F6F10-CB89-4DC4-97AD-DD3B22043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2E46B9D6-3D58-4859-833A-E99E157964A4}">
  <ds:schemaRefs>
    <ds:schemaRef ds:uri="http://schemas.openxmlformats.org/officeDocument/2006/bibliography"/>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3</cp:revision>
  <cp:lastPrinted>2018-08-16T00:31:00Z</cp:lastPrinted>
  <dcterms:created xsi:type="dcterms:W3CDTF">2021-03-23T09:33:00Z</dcterms:created>
  <dcterms:modified xsi:type="dcterms:W3CDTF">2021-03-23T09:34:00Z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{2e7d50a4-5f9c-4608-96cc-d1f67ea2c9cf}</vt:lpwstr>
  </property>
  <property fmtid="{D5CDD505-2E9C-101B-9397-08002B2CF9AE}" pid="10" name="RecordPoint_ActiveItemWebId">
    <vt:lpwstr>{603f2397-5de8-47f6-bd19-8ee820c94c7c}</vt:lpwstr>
  </property>
  <property fmtid="{D5CDD505-2E9C-101B-9397-08002B2CF9AE}" pid="11" name="RecordPoint_RecordNumberSubmitted">
    <vt:lpwstr>R2018/086841</vt:lpwstr>
  </property>
  <property fmtid="{D5CDD505-2E9C-101B-9397-08002B2CF9AE}" pid="12" name="RecordPoint_SubmissionCompleted">
    <vt:lpwstr>2018-02-16T16:52:32.2364036+11:00</vt:lpwstr>
  </property>
</Properties>
</file>