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BADE5" w14:textId="77777777" w:rsidR="00EC3968" w:rsidRDefault="00B831A6" w:rsidP="00EC3968">
      <w:pPr>
        <w:ind w:left="540" w:right="1878"/>
        <w:rPr>
          <w:b/>
          <w:color w:val="AF272F"/>
          <w:sz w:val="44"/>
          <w:szCs w:val="44"/>
        </w:rPr>
      </w:pPr>
      <w:r w:rsidRPr="006307C3">
        <w:rPr>
          <w:b/>
          <w:noProof/>
          <w:color w:val="AF272F"/>
          <w:sz w:val="44"/>
          <w:szCs w:val="44"/>
        </w:rPr>
        <w:t>2018</w:t>
      </w:r>
      <w:r>
        <w:rPr>
          <w:noProof/>
        </w:rPr>
        <mc:AlternateContent>
          <mc:Choice Requires="wps">
            <w:drawing>
              <wp:anchor distT="45720" distB="45720" distL="114300" distR="114300" simplePos="0" relativeHeight="251659264" behindDoc="1" locked="1" layoutInCell="1" allowOverlap="1" wp14:anchorId="761AA813" wp14:editId="77AED796">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14:paraId="444EAD09" w14:textId="77777777" w:rsidR="00BF79A7" w:rsidRDefault="00B831A6" w:rsidP="00BF79A7">
                            <w:pPr>
                              <w:pStyle w:val="ESBodyText"/>
                            </w:pPr>
                            <w:r>
                              <w:rPr>
                                <w:noProof/>
                              </w:rPr>
                              <w:t>Submitted for review by Greg Adams (School Principal) on 17 February, 2018 at 03:27 PM</w:t>
                            </w:r>
                            <w:r>
                              <w:rPr>
                                <w:noProof/>
                              </w:rPr>
                              <w:br/>
                              <w:t>Endorsed by Graeme Scoberg (Senior Education Improvement Leader) on 26 February, 2018 at 08:25 AM</w:t>
                            </w:r>
                            <w:r>
                              <w:rPr>
                                <w:noProof/>
                              </w:rPr>
                              <w:br/>
                              <w:t xml:space="preserve">Endorsed by Angela Morton (School Council President) on 27 </w:t>
                            </w:r>
                            <w:r>
                              <w:rPr>
                                <w:noProof/>
                              </w:rPr>
                              <w:t>November, 2018 at 03:00 PM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F79A7" w:rsidP="00BF79A7">
                      <w:pPr>
                        <w:pStyle w:val="ESBodyText"/>
                      </w:pPr>
                      <w:r>
                        <w:rPr>
                          <w:noProof/>
                        </w:rPr>
                        <w:t>Submitted for review by Greg Adams (School Principal) on 17 February, 2018 at 03:27 PM</w:t>
                        <w:br/>
                        <w:t>Endorsed by Graeme Scoberg (Senior Education Improvement Leader) on 26 February, 2018 at 08:25 AM</w:t>
                        <w:br/>
                        <w:t>Endorsed by Angela Morton (School Council President) on 27 November, 2018 at 03:00 PM</w:t>
                        <w:br/>
                      </w:r>
                    </w:p>
                  </w:txbxContent>
                </v:textbox>
                <w10:wrap anchorx="margin"/>
                <w10:anchorlock/>
              </v:shape>
            </w:pict>
          </mc:Fallback>
        </mc:AlternateContent>
      </w:r>
      <w:r>
        <w:rPr>
          <w:b/>
          <w:color w:val="AF272F"/>
          <w:sz w:val="44"/>
          <w:szCs w:val="44"/>
        </w:rPr>
        <w:t xml:space="preserve"> Annual I</w:t>
      </w:r>
      <w:r>
        <w:rPr>
          <w:b/>
          <w:color w:val="AF272F"/>
          <w:sz w:val="44"/>
          <w:szCs w:val="44"/>
        </w:rPr>
        <w:t>mplementation</w:t>
      </w:r>
      <w:r>
        <w:rPr>
          <w:b/>
          <w:color w:val="AF272F"/>
          <w:sz w:val="44"/>
          <w:szCs w:val="44"/>
        </w:rPr>
        <w:t xml:space="preserve"> P</w:t>
      </w:r>
      <w:r>
        <w:rPr>
          <w:b/>
          <w:color w:val="AF272F"/>
          <w:sz w:val="44"/>
          <w:szCs w:val="44"/>
        </w:rPr>
        <w:t>lan</w:t>
      </w:r>
    </w:p>
    <w:p w14:paraId="05FB2B5F" w14:textId="77777777" w:rsidR="00751081" w:rsidRDefault="00B831A6" w:rsidP="00EC3968">
      <w:pPr>
        <w:ind w:left="540" w:right="1878"/>
        <w:rPr>
          <w:b/>
          <w:color w:val="AF272F"/>
          <w:sz w:val="28"/>
          <w:szCs w:val="44"/>
        </w:rPr>
      </w:pPr>
      <w:r w:rsidRPr="00EC3968">
        <w:rPr>
          <w:b/>
          <w:color w:val="AF272F"/>
          <w:sz w:val="28"/>
          <w:szCs w:val="44"/>
        </w:rPr>
        <w:t>for improving student outcomes</w:t>
      </w:r>
      <w:r w:rsidRPr="00EC3968">
        <w:rPr>
          <w:b/>
          <w:color w:val="AF272F"/>
          <w:sz w:val="28"/>
          <w:szCs w:val="44"/>
        </w:rPr>
        <w:t xml:space="preserve"> </w:t>
      </w:r>
    </w:p>
    <w:p w14:paraId="0FBB94AF" w14:textId="77777777" w:rsidR="00EC3968" w:rsidRPr="00EC3968" w:rsidRDefault="00B831A6" w:rsidP="00EC3968">
      <w:pPr>
        <w:ind w:left="540" w:right="1878"/>
        <w:rPr>
          <w:color w:val="AF272F"/>
          <w:sz w:val="22"/>
          <w:szCs w:val="36"/>
        </w:rPr>
      </w:pPr>
    </w:p>
    <w:p w14:paraId="2A43C7C1" w14:textId="77777777" w:rsidR="00841F2A" w:rsidRPr="00EC3968" w:rsidRDefault="00B831A6" w:rsidP="00606CCB">
      <w:pPr>
        <w:pStyle w:val="ESIntroParagraph"/>
        <w:ind w:left="-567" w:right="978" w:firstLine="1107"/>
        <w:rPr>
          <w:color w:val="595959" w:themeColor="text1" w:themeTint="A6"/>
        </w:rPr>
      </w:pPr>
      <w:r w:rsidRPr="00EC3968">
        <w:rPr>
          <w:noProof/>
          <w:color w:val="595959" w:themeColor="text1" w:themeTint="A6"/>
        </w:rPr>
        <w:t>Murrabit Group School (3859)</w:t>
      </w:r>
    </w:p>
    <w:p w14:paraId="05530A36" w14:textId="77777777" w:rsidR="00A814FC" w:rsidRDefault="00B831A6" w:rsidP="00A67176">
      <w:pPr>
        <w:pStyle w:val="ESIntroParagraph"/>
        <w:ind w:left="-567" w:right="4330" w:firstLine="1107"/>
        <w:rPr>
          <w:color w:val="AF272F"/>
        </w:rPr>
      </w:pPr>
    </w:p>
    <w:p w14:paraId="5DBB7DF3" w14:textId="26D70E64" w:rsidR="0012621F" w:rsidRDefault="00D068FC" w:rsidP="00D068FC">
      <w:pPr>
        <w:pStyle w:val="ESIntroParagraph"/>
        <w:tabs>
          <w:tab w:val="left" w:pos="4213"/>
        </w:tabs>
        <w:ind w:left="-567" w:right="4330" w:firstLine="1107"/>
        <w:rPr>
          <w:color w:val="AF272F"/>
        </w:rPr>
      </w:pPr>
      <w:r>
        <w:rPr>
          <w:color w:val="AF272F"/>
        </w:rPr>
        <w:tab/>
      </w:r>
    </w:p>
    <w:p w14:paraId="7CDBC64A" w14:textId="77777777" w:rsidR="0012621F" w:rsidRDefault="00B831A6" w:rsidP="00A67176">
      <w:pPr>
        <w:pStyle w:val="ESIntroParagraph"/>
        <w:ind w:left="-567" w:right="4330" w:firstLine="1107"/>
        <w:rPr>
          <w:color w:val="AF272F"/>
        </w:rPr>
      </w:pPr>
    </w:p>
    <w:p w14:paraId="1652FE1F" w14:textId="77777777" w:rsidR="0012621F" w:rsidRDefault="00B831A6" w:rsidP="00A67176">
      <w:pPr>
        <w:pStyle w:val="ESIntroParagraph"/>
        <w:ind w:left="-567" w:right="4330" w:firstLine="1107"/>
        <w:rPr>
          <w:color w:val="AF272F"/>
        </w:rPr>
      </w:pPr>
    </w:p>
    <w:p w14:paraId="08EB9AD8" w14:textId="77777777" w:rsidR="00026834" w:rsidRDefault="00B831A6" w:rsidP="00A67176">
      <w:pPr>
        <w:pStyle w:val="ESIntroParagraph"/>
        <w:ind w:left="-567" w:right="4330" w:firstLine="1107"/>
        <w:rPr>
          <w:color w:val="AF272F"/>
        </w:rPr>
      </w:pPr>
    </w:p>
    <w:p w14:paraId="51A0110E" w14:textId="77777777" w:rsidR="00026834" w:rsidRDefault="00B831A6" w:rsidP="00A67176">
      <w:pPr>
        <w:pStyle w:val="ESIntroParagraph"/>
        <w:ind w:left="-567" w:right="4330" w:firstLine="1107"/>
        <w:rPr>
          <w:color w:val="AF272F"/>
        </w:rPr>
      </w:pPr>
    </w:p>
    <w:p w14:paraId="04BB35F5" w14:textId="77777777" w:rsidR="00026834" w:rsidRDefault="00B831A6" w:rsidP="00A67176">
      <w:pPr>
        <w:pStyle w:val="ESIntroParagraph"/>
        <w:ind w:left="-567" w:right="4330" w:firstLine="1107"/>
        <w:rPr>
          <w:color w:val="AF272F"/>
        </w:rPr>
      </w:pPr>
    </w:p>
    <w:p w14:paraId="1D11B2C0" w14:textId="77777777" w:rsidR="00026834" w:rsidRDefault="00B831A6" w:rsidP="00A67176">
      <w:pPr>
        <w:pStyle w:val="ESIntroParagraph"/>
        <w:ind w:left="-567" w:right="4330" w:firstLine="1107"/>
        <w:rPr>
          <w:color w:val="AF272F"/>
        </w:rPr>
      </w:pPr>
    </w:p>
    <w:p w14:paraId="4B0332CF" w14:textId="77777777" w:rsidR="00026834" w:rsidRDefault="00B831A6" w:rsidP="00A67176">
      <w:pPr>
        <w:pStyle w:val="ESIntroParagraph"/>
        <w:ind w:left="-567" w:right="4330" w:firstLine="1107"/>
        <w:rPr>
          <w:color w:val="AF272F"/>
        </w:rPr>
      </w:pPr>
    </w:p>
    <w:p w14:paraId="54C11ED7" w14:textId="77777777" w:rsidR="0012621F" w:rsidRDefault="00B831A6" w:rsidP="009235AB">
      <w:pPr>
        <w:pStyle w:val="ESBodyText"/>
      </w:pPr>
    </w:p>
    <w:p w14:paraId="0FC910AD" w14:textId="77777777" w:rsidR="0012621F" w:rsidRDefault="00B831A6" w:rsidP="00F83BD4">
      <w:pPr>
        <w:pStyle w:val="ESBodyText"/>
        <w:jc w:val="center"/>
      </w:pPr>
      <w:r>
        <w:rPr>
          <w:noProof/>
          <w:sz w:val="44"/>
          <w:szCs w:val="44"/>
        </w:rPr>
        <w:t>&lt;&lt;Please upload a school logo&gt;&gt;</w:t>
      </w:r>
    </w:p>
    <w:p w14:paraId="2F9165E9" w14:textId="77777777" w:rsidR="0012621F" w:rsidRDefault="00B831A6" w:rsidP="009235AB">
      <w:pPr>
        <w:pStyle w:val="ESBodyText"/>
      </w:pPr>
    </w:p>
    <w:p w14:paraId="77FF63CC" w14:textId="77777777" w:rsidR="00CB0768" w:rsidRDefault="00B831A6" w:rsidP="00B669ED">
      <w:pPr>
        <w:pStyle w:val="ESHeading2"/>
        <w:sectPr w:rsidR="00CB0768" w:rsidSect="00D54DF3">
          <w:headerReference w:type="even" r:id="rId12"/>
          <w:headerReference w:type="default" r:id="rId13"/>
          <w:footerReference w:type="even" r:id="rId14"/>
          <w:footerReference w:type="default" r:id="rId15"/>
          <w:headerReference w:type="first" r:id="rId16"/>
          <w:type w:val="continuous"/>
          <w:pgSz w:w="11906" w:h="16838" w:code="9"/>
          <w:pgMar w:top="1004" w:right="737" w:bottom="1304" w:left="561" w:header="624" w:footer="1134" w:gutter="0"/>
          <w:cols w:space="397"/>
          <w:docGrid w:linePitch="360"/>
        </w:sectPr>
      </w:pPr>
    </w:p>
    <w:p w14:paraId="1BA4863E" w14:textId="77777777" w:rsidR="006307C3" w:rsidRPr="009D30BB" w:rsidRDefault="00B831A6" w:rsidP="005157E3">
      <w:pPr>
        <w:pStyle w:val="Normal0"/>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2018</w:t>
      </w:r>
    </w:p>
    <w:p w14:paraId="11BEB931" w14:textId="77777777" w:rsidR="00C703C5" w:rsidRPr="00F266EF" w:rsidRDefault="00B831A6" w:rsidP="00715EBF">
      <w:pPr>
        <w:pStyle w:val="ESIntroParagraph0"/>
        <w:ind w:left="-450" w:right="4330" w:firstLine="450"/>
        <w:rPr>
          <w:color w:val="AF272F"/>
          <w:sz w:val="18"/>
          <w:szCs w:val="18"/>
        </w:rPr>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1595"/>
        <w:gridCol w:w="250"/>
        <w:gridCol w:w="6255"/>
        <w:gridCol w:w="7020"/>
      </w:tblGrid>
      <w:tr w:rsidR="009420C7" w14:paraId="7F7F3089" w14:textId="77777777" w:rsidTr="007A6022">
        <w:trPr>
          <w:trHeight w:val="515"/>
        </w:trPr>
        <w:tc>
          <w:tcPr>
            <w:tcW w:w="1595" w:type="dxa"/>
            <w:shd w:val="clear" w:color="auto" w:fill="D9D9D9" w:themeFill="background1" w:themeFillShade="D9"/>
          </w:tcPr>
          <w:p w14:paraId="5CD336E9" w14:textId="77777777" w:rsidR="007A6022" w:rsidRPr="000F7465" w:rsidRDefault="00B831A6" w:rsidP="000F7465">
            <w:pPr>
              <w:pStyle w:val="Heading30"/>
              <w:spacing w:before="0" w:after="0"/>
              <w:ind w:right="-374"/>
              <w:rPr>
                <w:szCs w:val="24"/>
              </w:rPr>
            </w:pPr>
          </w:p>
        </w:tc>
        <w:tc>
          <w:tcPr>
            <w:tcW w:w="6505" w:type="dxa"/>
            <w:gridSpan w:val="2"/>
            <w:shd w:val="clear" w:color="auto" w:fill="D9D9D9" w:themeFill="background1" w:themeFillShade="D9"/>
          </w:tcPr>
          <w:p w14:paraId="2DEE65A2" w14:textId="77777777" w:rsidR="007A6022" w:rsidRDefault="00B831A6" w:rsidP="000F7465">
            <w:pPr>
              <w:pStyle w:val="Heading30"/>
              <w:spacing w:before="0" w:after="0"/>
              <w:ind w:right="-374"/>
              <w:rPr>
                <w:szCs w:val="24"/>
              </w:rPr>
            </w:pPr>
            <w:r w:rsidRPr="000F7465">
              <w:rPr>
                <w:szCs w:val="24"/>
              </w:rPr>
              <w:t>FISO Improvement Model Dimensions</w:t>
            </w:r>
          </w:p>
          <w:p w14:paraId="2DBDBB4A" w14:textId="77777777" w:rsidR="007A6022" w:rsidRPr="000F7465" w:rsidRDefault="00B831A6" w:rsidP="000F7465">
            <w:pPr>
              <w:pStyle w:val="Normal0"/>
              <w:spacing w:after="0"/>
              <w:ind w:right="-374"/>
              <w:rPr>
                <w:color w:val="000000" w:themeColor="text1"/>
                <w:sz w:val="20"/>
                <w:szCs w:val="24"/>
              </w:rPr>
            </w:pPr>
            <w:r w:rsidRPr="000F7465">
              <w:rPr>
                <w:color w:val="000000" w:themeColor="text1"/>
                <w:sz w:val="20"/>
                <w:szCs w:val="24"/>
              </w:rPr>
              <w:t>The 6 High-impact Improvement Initiatives are highlighted below in red.</w:t>
            </w:r>
          </w:p>
        </w:tc>
        <w:tc>
          <w:tcPr>
            <w:tcW w:w="7020" w:type="dxa"/>
            <w:shd w:val="clear" w:color="auto" w:fill="D9D9D9" w:themeFill="background1" w:themeFillShade="D9"/>
          </w:tcPr>
          <w:p w14:paraId="62C6CBA4" w14:textId="77777777" w:rsidR="007A6022" w:rsidRPr="000F7465" w:rsidRDefault="00B831A6" w:rsidP="000F7465">
            <w:pPr>
              <w:pStyle w:val="Heading30"/>
              <w:spacing w:before="0" w:after="0"/>
              <w:ind w:right="-374"/>
              <w:rPr>
                <w:szCs w:val="24"/>
              </w:rPr>
            </w:pPr>
            <w:r w:rsidRPr="000F7465">
              <w:rPr>
                <w:szCs w:val="24"/>
              </w:rPr>
              <w:t>Self-evaluation Level</w:t>
            </w:r>
          </w:p>
        </w:tc>
      </w:tr>
      <w:tr w:rsidR="009420C7" w14:paraId="43026E8F" w14:textId="77777777" w:rsidTr="007A6022">
        <w:trPr>
          <w:cantSplit/>
          <w:trHeight w:val="101"/>
        </w:trPr>
        <w:tc>
          <w:tcPr>
            <w:tcW w:w="1595" w:type="dxa"/>
            <w:vMerge w:val="restart"/>
            <w:shd w:val="clear" w:color="auto" w:fill="62BFEB"/>
            <w:textDirection w:val="btLr"/>
          </w:tcPr>
          <w:p w14:paraId="4D75EF6E" w14:textId="77777777" w:rsidR="007A6022" w:rsidRPr="00DD4A39" w:rsidRDefault="00B831A6" w:rsidP="00581393">
            <w:pPr>
              <w:pStyle w:val="Heading40"/>
              <w:shd w:val="clear" w:color="auto" w:fill="62BFEB"/>
              <w:spacing w:before="150" w:after="150"/>
              <w:ind w:left="113" w:right="113"/>
              <w:jc w:val="center"/>
              <w:rPr>
                <w:rFonts w:ascii="Arial" w:hAnsi="Arial" w:cs="Arial"/>
                <w:i w:val="0"/>
                <w:color w:val="53565A"/>
                <w:sz w:val="24"/>
                <w:szCs w:val="24"/>
              </w:rPr>
            </w:pPr>
            <w:r w:rsidRPr="00DD4A39">
              <w:rPr>
                <w:rFonts w:ascii="Arial" w:hAnsi="Arial" w:cs="Arial"/>
                <w:b/>
                <w:bCs/>
                <w:i w:val="0"/>
                <w:color w:val="53565A"/>
                <w:sz w:val="24"/>
                <w:szCs w:val="24"/>
              </w:rPr>
              <w:t>Excellence in teaching and learning</w:t>
            </w:r>
          </w:p>
          <w:p w14:paraId="406F2BF2" w14:textId="77777777" w:rsidR="007A6022" w:rsidRPr="00650A99" w:rsidRDefault="00B831A6" w:rsidP="00581393">
            <w:pPr>
              <w:pStyle w:val="ESBodyText0"/>
              <w:ind w:left="113" w:right="113"/>
              <w:rPr>
                <w:sz w:val="24"/>
                <w:szCs w:val="24"/>
              </w:rPr>
            </w:pPr>
          </w:p>
        </w:tc>
        <w:tc>
          <w:tcPr>
            <w:tcW w:w="250" w:type="dxa"/>
            <w:shd w:val="clear" w:color="auto" w:fill="DC6068"/>
          </w:tcPr>
          <w:p w14:paraId="03F5CCB8" w14:textId="77777777" w:rsidR="007A6022" w:rsidRPr="00715EBF" w:rsidRDefault="00B831A6" w:rsidP="00581393">
            <w:pPr>
              <w:pStyle w:val="ESBodyText0"/>
              <w:rPr>
                <w:sz w:val="20"/>
              </w:rPr>
            </w:pPr>
          </w:p>
        </w:tc>
        <w:tc>
          <w:tcPr>
            <w:tcW w:w="6255" w:type="dxa"/>
            <w:tcBorders>
              <w:left w:val="nil"/>
            </w:tcBorders>
          </w:tcPr>
          <w:p w14:paraId="07BB4E3E" w14:textId="77777777" w:rsidR="007A6022" w:rsidRPr="00715EBF" w:rsidRDefault="00B831A6" w:rsidP="00581393">
            <w:pPr>
              <w:pStyle w:val="ESBodyText0"/>
              <w:rPr>
                <w:sz w:val="20"/>
              </w:rPr>
            </w:pPr>
            <w:r>
              <w:rPr>
                <w:rFonts w:eastAsia="Arial"/>
                <w:color w:val="000000"/>
                <w:sz w:val="20"/>
              </w:rPr>
              <w:t>Building practice excellence</w:t>
            </w:r>
          </w:p>
        </w:tc>
        <w:tc>
          <w:tcPr>
            <w:tcW w:w="7020" w:type="dxa"/>
          </w:tcPr>
          <w:p w14:paraId="37B5581F" w14:textId="77777777" w:rsidR="007A6022" w:rsidRPr="00715EBF" w:rsidRDefault="00B831A6" w:rsidP="00581393">
            <w:pPr>
              <w:pStyle w:val="ESBodyText0"/>
              <w:rPr>
                <w:sz w:val="20"/>
              </w:rPr>
            </w:pPr>
            <w:r>
              <w:rPr>
                <w:sz w:val="20"/>
              </w:rPr>
              <w:t>Evolving</w:t>
            </w:r>
          </w:p>
        </w:tc>
      </w:tr>
      <w:tr w:rsidR="009420C7" w14:paraId="063D84D2" w14:textId="77777777" w:rsidTr="007A6022">
        <w:trPr>
          <w:cantSplit/>
          <w:trHeight w:val="200"/>
        </w:trPr>
        <w:tc>
          <w:tcPr>
            <w:tcW w:w="1595" w:type="dxa"/>
            <w:vMerge/>
            <w:shd w:val="clear" w:color="auto" w:fill="62BFEB"/>
            <w:textDirection w:val="btLr"/>
          </w:tcPr>
          <w:p w14:paraId="4F5840DC" w14:textId="77777777" w:rsidR="007A6022" w:rsidRPr="00650A99" w:rsidRDefault="00B831A6" w:rsidP="00581393">
            <w:pPr>
              <w:pStyle w:val="Heading40"/>
              <w:shd w:val="clear" w:color="auto" w:fill="62BFEB"/>
              <w:spacing w:before="150" w:after="150"/>
              <w:ind w:left="113" w:right="113"/>
              <w:jc w:val="center"/>
              <w:rPr>
                <w:rFonts w:ascii="Arial" w:hAnsi="Arial" w:cs="Arial"/>
                <w:b/>
                <w:bCs/>
                <w:color w:val="53565A"/>
                <w:sz w:val="24"/>
                <w:szCs w:val="24"/>
              </w:rPr>
            </w:pPr>
          </w:p>
        </w:tc>
        <w:tc>
          <w:tcPr>
            <w:tcW w:w="250" w:type="dxa"/>
            <w:shd w:val="clear" w:color="auto" w:fill="DC6068"/>
          </w:tcPr>
          <w:p w14:paraId="07BD1AC2" w14:textId="77777777" w:rsidR="007A6022" w:rsidRPr="00715EBF" w:rsidRDefault="00B831A6" w:rsidP="00581393">
            <w:pPr>
              <w:pStyle w:val="ESBodyText0"/>
              <w:rPr>
                <w:sz w:val="20"/>
              </w:rPr>
            </w:pPr>
          </w:p>
        </w:tc>
        <w:tc>
          <w:tcPr>
            <w:tcW w:w="6255" w:type="dxa"/>
            <w:tcBorders>
              <w:left w:val="nil"/>
            </w:tcBorders>
          </w:tcPr>
          <w:p w14:paraId="7CB827FD" w14:textId="77777777" w:rsidR="007A6022" w:rsidRPr="00715EBF" w:rsidRDefault="00B831A6" w:rsidP="00581393">
            <w:pPr>
              <w:pStyle w:val="ESBodyText0"/>
              <w:rPr>
                <w:sz w:val="20"/>
              </w:rPr>
            </w:pPr>
            <w:r>
              <w:rPr>
                <w:rFonts w:eastAsia="Arial"/>
                <w:color w:val="000000"/>
                <w:sz w:val="20"/>
              </w:rPr>
              <w:t>Curriculum planning and assessment</w:t>
            </w:r>
          </w:p>
        </w:tc>
        <w:tc>
          <w:tcPr>
            <w:tcW w:w="7020" w:type="dxa"/>
          </w:tcPr>
          <w:p w14:paraId="3FE318DC" w14:textId="77777777" w:rsidR="007A6022" w:rsidRPr="00715EBF" w:rsidRDefault="00B831A6" w:rsidP="00581393">
            <w:pPr>
              <w:pStyle w:val="ESBodyText0"/>
              <w:rPr>
                <w:sz w:val="20"/>
              </w:rPr>
            </w:pPr>
            <w:r>
              <w:rPr>
                <w:sz w:val="20"/>
              </w:rPr>
              <w:t>Evolving</w:t>
            </w:r>
          </w:p>
        </w:tc>
      </w:tr>
      <w:tr w:rsidR="009420C7" w14:paraId="52643EEB" w14:textId="77777777" w:rsidTr="007A6022">
        <w:trPr>
          <w:cantSplit/>
          <w:trHeight w:val="65"/>
        </w:trPr>
        <w:tc>
          <w:tcPr>
            <w:tcW w:w="1595" w:type="dxa"/>
            <w:vMerge/>
            <w:shd w:val="clear" w:color="auto" w:fill="62BFEB"/>
            <w:textDirection w:val="btLr"/>
          </w:tcPr>
          <w:p w14:paraId="011D180D" w14:textId="77777777" w:rsidR="007A6022" w:rsidRPr="00650A99" w:rsidRDefault="00B831A6" w:rsidP="00581393">
            <w:pPr>
              <w:pStyle w:val="Heading40"/>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14:paraId="54306132" w14:textId="77777777" w:rsidR="007A6022" w:rsidRPr="00715EBF" w:rsidRDefault="00B831A6" w:rsidP="00581393">
            <w:pPr>
              <w:pStyle w:val="ESBodyText0"/>
              <w:rPr>
                <w:sz w:val="20"/>
              </w:rPr>
            </w:pPr>
          </w:p>
        </w:tc>
        <w:tc>
          <w:tcPr>
            <w:tcW w:w="6255" w:type="dxa"/>
            <w:tcBorders>
              <w:left w:val="nil"/>
            </w:tcBorders>
          </w:tcPr>
          <w:p w14:paraId="5F0D9707" w14:textId="77777777" w:rsidR="007A6022" w:rsidRPr="00715EBF" w:rsidRDefault="00B831A6" w:rsidP="00581393">
            <w:pPr>
              <w:pStyle w:val="ESBodyText0"/>
              <w:rPr>
                <w:sz w:val="20"/>
              </w:rPr>
            </w:pPr>
            <w:r>
              <w:rPr>
                <w:rFonts w:eastAsia="Arial"/>
                <w:color w:val="000000"/>
                <w:sz w:val="20"/>
              </w:rPr>
              <w:t>Evidence-based high-impact teaching strategies</w:t>
            </w:r>
          </w:p>
        </w:tc>
        <w:tc>
          <w:tcPr>
            <w:tcW w:w="7020" w:type="dxa"/>
          </w:tcPr>
          <w:p w14:paraId="2767C102" w14:textId="77777777" w:rsidR="007A6022" w:rsidRPr="00715EBF" w:rsidRDefault="00B831A6" w:rsidP="00581393">
            <w:pPr>
              <w:pStyle w:val="ESBodyText0"/>
              <w:rPr>
                <w:sz w:val="20"/>
              </w:rPr>
            </w:pPr>
            <w:r>
              <w:rPr>
                <w:sz w:val="20"/>
              </w:rPr>
              <w:t>Evolving moving towards Embedding</w:t>
            </w:r>
          </w:p>
        </w:tc>
      </w:tr>
      <w:tr w:rsidR="009420C7" w14:paraId="68DD3415" w14:textId="77777777" w:rsidTr="007A6022">
        <w:trPr>
          <w:cantSplit/>
          <w:trHeight w:val="20"/>
        </w:trPr>
        <w:tc>
          <w:tcPr>
            <w:tcW w:w="1595" w:type="dxa"/>
            <w:vMerge/>
            <w:shd w:val="clear" w:color="auto" w:fill="62BFEB"/>
            <w:textDirection w:val="btLr"/>
          </w:tcPr>
          <w:p w14:paraId="6ACEAB5D" w14:textId="77777777" w:rsidR="007A6022" w:rsidRPr="00650A99" w:rsidRDefault="00B831A6" w:rsidP="00581393">
            <w:pPr>
              <w:pStyle w:val="Heading40"/>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14:paraId="15910181" w14:textId="77777777" w:rsidR="007A6022" w:rsidRPr="00715EBF" w:rsidRDefault="00B831A6" w:rsidP="00581393">
            <w:pPr>
              <w:pStyle w:val="ESBodyText0"/>
              <w:rPr>
                <w:sz w:val="20"/>
              </w:rPr>
            </w:pPr>
          </w:p>
        </w:tc>
        <w:tc>
          <w:tcPr>
            <w:tcW w:w="6255" w:type="dxa"/>
            <w:tcBorders>
              <w:left w:val="nil"/>
            </w:tcBorders>
          </w:tcPr>
          <w:p w14:paraId="76F368EF" w14:textId="77777777" w:rsidR="007A6022" w:rsidRPr="00715EBF" w:rsidRDefault="00B831A6" w:rsidP="00581393">
            <w:pPr>
              <w:pStyle w:val="ESBodyText0"/>
              <w:rPr>
                <w:sz w:val="20"/>
              </w:rPr>
            </w:pPr>
            <w:r>
              <w:rPr>
                <w:rFonts w:eastAsia="Arial"/>
                <w:color w:val="000000"/>
                <w:sz w:val="20"/>
              </w:rPr>
              <w:t xml:space="preserve">Evaluating impact on </w:t>
            </w:r>
            <w:r>
              <w:rPr>
                <w:rFonts w:eastAsia="Arial"/>
                <w:color w:val="000000"/>
                <w:sz w:val="20"/>
              </w:rPr>
              <w:t>learning</w:t>
            </w:r>
          </w:p>
        </w:tc>
        <w:tc>
          <w:tcPr>
            <w:tcW w:w="7020" w:type="dxa"/>
          </w:tcPr>
          <w:p w14:paraId="730D8611" w14:textId="77777777" w:rsidR="007A6022" w:rsidRPr="00715EBF" w:rsidRDefault="00B831A6" w:rsidP="00581393">
            <w:pPr>
              <w:pStyle w:val="ESBodyText0"/>
              <w:rPr>
                <w:sz w:val="20"/>
              </w:rPr>
            </w:pPr>
            <w:r>
              <w:rPr>
                <w:sz w:val="20"/>
              </w:rPr>
              <w:t>Evolving moving towards Embedding</w:t>
            </w:r>
          </w:p>
        </w:tc>
      </w:tr>
    </w:tbl>
    <w:p w14:paraId="0923F7DA" w14:textId="77777777" w:rsidR="006307C3" w:rsidRDefault="00B831A6" w:rsidP="004E7357">
      <w:pPr>
        <w:pStyle w:val="ESBodyText0"/>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9420C7" w14:paraId="2ED8C1A7" w14:textId="77777777" w:rsidTr="007A6022">
        <w:trPr>
          <w:cantSplit/>
          <w:trHeight w:val="56"/>
        </w:trPr>
        <w:tc>
          <w:tcPr>
            <w:tcW w:w="1530" w:type="dxa"/>
            <w:vMerge w:val="restart"/>
            <w:shd w:val="clear" w:color="auto" w:fill="FFCA08"/>
            <w:textDirection w:val="btLr"/>
          </w:tcPr>
          <w:p w14:paraId="43E82117" w14:textId="77777777" w:rsidR="007A6022" w:rsidRPr="00AB3321" w:rsidRDefault="00B831A6" w:rsidP="00E47C20">
            <w:pPr>
              <w:pStyle w:val="Heading40"/>
              <w:shd w:val="clear" w:color="auto" w:fill="FFCA0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Professional leadership</w:t>
            </w:r>
          </w:p>
        </w:tc>
        <w:tc>
          <w:tcPr>
            <w:tcW w:w="292" w:type="dxa"/>
            <w:shd w:val="clear" w:color="auto" w:fill="DC6068"/>
          </w:tcPr>
          <w:p w14:paraId="3B4A405B" w14:textId="77777777" w:rsidR="007A6022" w:rsidRPr="00715EBF" w:rsidRDefault="00B831A6" w:rsidP="00EE49B9">
            <w:pPr>
              <w:pStyle w:val="ESBodyText0"/>
              <w:rPr>
                <w:sz w:val="20"/>
                <w:szCs w:val="24"/>
              </w:rPr>
            </w:pPr>
          </w:p>
        </w:tc>
        <w:tc>
          <w:tcPr>
            <w:tcW w:w="6278" w:type="dxa"/>
            <w:tcBorders>
              <w:left w:val="nil"/>
            </w:tcBorders>
          </w:tcPr>
          <w:p w14:paraId="2A93A419" w14:textId="77777777" w:rsidR="007A6022" w:rsidRPr="00715EBF" w:rsidRDefault="00B831A6" w:rsidP="00EE49B9">
            <w:pPr>
              <w:pStyle w:val="ESBodyText0"/>
              <w:rPr>
                <w:sz w:val="20"/>
                <w:szCs w:val="24"/>
              </w:rPr>
            </w:pPr>
            <w:r>
              <w:rPr>
                <w:rFonts w:eastAsia="Arial"/>
                <w:color w:val="000000"/>
                <w:sz w:val="20"/>
              </w:rPr>
              <w:t>Building leadership teams</w:t>
            </w:r>
          </w:p>
        </w:tc>
        <w:tc>
          <w:tcPr>
            <w:tcW w:w="7020" w:type="dxa"/>
          </w:tcPr>
          <w:p w14:paraId="7D0B2008" w14:textId="77777777" w:rsidR="007A6022" w:rsidRPr="00715EBF" w:rsidRDefault="00B831A6" w:rsidP="00EE49B9">
            <w:pPr>
              <w:pStyle w:val="ESBodyText0"/>
              <w:rPr>
                <w:sz w:val="20"/>
                <w:szCs w:val="24"/>
              </w:rPr>
            </w:pPr>
            <w:r>
              <w:rPr>
                <w:sz w:val="20"/>
              </w:rPr>
              <w:t>Evolving</w:t>
            </w:r>
          </w:p>
        </w:tc>
      </w:tr>
      <w:tr w:rsidR="009420C7" w14:paraId="3856BF77" w14:textId="77777777" w:rsidTr="007A6022">
        <w:trPr>
          <w:cantSplit/>
          <w:trHeight w:val="20"/>
        </w:trPr>
        <w:tc>
          <w:tcPr>
            <w:tcW w:w="1530" w:type="dxa"/>
            <w:vMerge/>
            <w:shd w:val="clear" w:color="auto" w:fill="FFCA08"/>
            <w:textDirection w:val="btLr"/>
          </w:tcPr>
          <w:p w14:paraId="4C89E920" w14:textId="77777777" w:rsidR="007A6022" w:rsidRPr="00650A99" w:rsidRDefault="00B831A6"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61C15913" w14:textId="77777777" w:rsidR="007A6022" w:rsidRPr="00715EBF" w:rsidRDefault="00B831A6" w:rsidP="00EE49B9">
            <w:pPr>
              <w:pStyle w:val="ESBodyText0"/>
              <w:rPr>
                <w:sz w:val="20"/>
              </w:rPr>
            </w:pPr>
          </w:p>
        </w:tc>
        <w:tc>
          <w:tcPr>
            <w:tcW w:w="6278" w:type="dxa"/>
            <w:tcBorders>
              <w:left w:val="nil"/>
            </w:tcBorders>
          </w:tcPr>
          <w:p w14:paraId="51830FAF" w14:textId="77777777" w:rsidR="007A6022" w:rsidRPr="00715EBF" w:rsidRDefault="00B831A6" w:rsidP="00EE49B9">
            <w:pPr>
              <w:pStyle w:val="ESBodyText0"/>
              <w:rPr>
                <w:sz w:val="20"/>
              </w:rPr>
            </w:pPr>
            <w:r>
              <w:rPr>
                <w:rFonts w:eastAsia="Arial"/>
                <w:color w:val="000000"/>
                <w:sz w:val="20"/>
              </w:rPr>
              <w:t>Instructional and shared leadership</w:t>
            </w:r>
          </w:p>
        </w:tc>
        <w:tc>
          <w:tcPr>
            <w:tcW w:w="7020" w:type="dxa"/>
          </w:tcPr>
          <w:p w14:paraId="2BFD87FD" w14:textId="77777777" w:rsidR="007A6022" w:rsidRPr="00715EBF" w:rsidRDefault="00B831A6" w:rsidP="00EE49B9">
            <w:pPr>
              <w:pStyle w:val="ESBodyText0"/>
              <w:rPr>
                <w:sz w:val="20"/>
              </w:rPr>
            </w:pPr>
            <w:r>
              <w:rPr>
                <w:sz w:val="20"/>
              </w:rPr>
              <w:t>Evolving</w:t>
            </w:r>
          </w:p>
        </w:tc>
      </w:tr>
      <w:tr w:rsidR="009420C7" w14:paraId="48D775BB" w14:textId="77777777" w:rsidTr="007A6022">
        <w:trPr>
          <w:cantSplit/>
          <w:trHeight w:val="200"/>
        </w:trPr>
        <w:tc>
          <w:tcPr>
            <w:tcW w:w="1530" w:type="dxa"/>
            <w:vMerge/>
            <w:shd w:val="clear" w:color="auto" w:fill="FFCA08"/>
            <w:textDirection w:val="btLr"/>
          </w:tcPr>
          <w:p w14:paraId="72FC07CD" w14:textId="77777777" w:rsidR="007A6022" w:rsidRPr="00650A99" w:rsidRDefault="00B831A6"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49C43FEE" w14:textId="77777777" w:rsidR="007A6022" w:rsidRPr="00715EBF" w:rsidRDefault="00B831A6" w:rsidP="00EE49B9">
            <w:pPr>
              <w:pStyle w:val="ESBodyText0"/>
              <w:rPr>
                <w:sz w:val="20"/>
              </w:rPr>
            </w:pPr>
          </w:p>
        </w:tc>
        <w:tc>
          <w:tcPr>
            <w:tcW w:w="6278" w:type="dxa"/>
            <w:tcBorders>
              <w:left w:val="nil"/>
            </w:tcBorders>
          </w:tcPr>
          <w:p w14:paraId="08D55C10" w14:textId="77777777" w:rsidR="007A6022" w:rsidRPr="00715EBF" w:rsidRDefault="00B831A6" w:rsidP="00EE49B9">
            <w:pPr>
              <w:pStyle w:val="ESBodyText0"/>
              <w:rPr>
                <w:sz w:val="20"/>
              </w:rPr>
            </w:pPr>
            <w:r>
              <w:rPr>
                <w:rFonts w:eastAsia="Arial"/>
                <w:color w:val="000000"/>
                <w:sz w:val="20"/>
              </w:rPr>
              <w:t>Strategic resource management</w:t>
            </w:r>
          </w:p>
        </w:tc>
        <w:tc>
          <w:tcPr>
            <w:tcW w:w="7020" w:type="dxa"/>
          </w:tcPr>
          <w:p w14:paraId="7C399A0A" w14:textId="77777777" w:rsidR="007A6022" w:rsidRPr="00715EBF" w:rsidRDefault="00B831A6" w:rsidP="00EE49B9">
            <w:pPr>
              <w:pStyle w:val="ESBodyText0"/>
              <w:rPr>
                <w:sz w:val="20"/>
              </w:rPr>
            </w:pPr>
            <w:r>
              <w:rPr>
                <w:sz w:val="20"/>
              </w:rPr>
              <w:t>Evolving moving towards Embedding</w:t>
            </w:r>
          </w:p>
        </w:tc>
      </w:tr>
      <w:tr w:rsidR="009420C7" w14:paraId="7543EE9F" w14:textId="77777777" w:rsidTr="007A6022">
        <w:trPr>
          <w:cantSplit/>
          <w:trHeight w:val="110"/>
        </w:trPr>
        <w:tc>
          <w:tcPr>
            <w:tcW w:w="1530" w:type="dxa"/>
            <w:vMerge/>
            <w:shd w:val="clear" w:color="auto" w:fill="FFCA08"/>
            <w:textDirection w:val="btLr"/>
          </w:tcPr>
          <w:p w14:paraId="0CCC69C4" w14:textId="77777777" w:rsidR="007A6022" w:rsidRPr="00650A99" w:rsidRDefault="00B831A6"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19024E16" w14:textId="77777777" w:rsidR="007A6022" w:rsidRPr="00715EBF" w:rsidRDefault="00B831A6" w:rsidP="00EE49B9">
            <w:pPr>
              <w:pStyle w:val="ESBodyText0"/>
              <w:rPr>
                <w:sz w:val="20"/>
              </w:rPr>
            </w:pPr>
          </w:p>
        </w:tc>
        <w:tc>
          <w:tcPr>
            <w:tcW w:w="6278" w:type="dxa"/>
            <w:tcBorders>
              <w:left w:val="nil"/>
            </w:tcBorders>
          </w:tcPr>
          <w:p w14:paraId="087A5938" w14:textId="77777777" w:rsidR="007A6022" w:rsidRPr="00715EBF" w:rsidRDefault="00B831A6" w:rsidP="00EE49B9">
            <w:pPr>
              <w:pStyle w:val="ESBodyText0"/>
              <w:rPr>
                <w:sz w:val="20"/>
              </w:rPr>
            </w:pPr>
            <w:r>
              <w:rPr>
                <w:rFonts w:eastAsia="Arial"/>
                <w:color w:val="000000"/>
                <w:sz w:val="20"/>
              </w:rPr>
              <w:t>Vision, values and culture</w:t>
            </w:r>
          </w:p>
        </w:tc>
        <w:tc>
          <w:tcPr>
            <w:tcW w:w="7020" w:type="dxa"/>
          </w:tcPr>
          <w:p w14:paraId="58BD67CC" w14:textId="77777777" w:rsidR="007A6022" w:rsidRPr="00715EBF" w:rsidRDefault="00B831A6" w:rsidP="00EE49B9">
            <w:pPr>
              <w:pStyle w:val="ESBodyText0"/>
              <w:rPr>
                <w:sz w:val="20"/>
              </w:rPr>
            </w:pPr>
            <w:r>
              <w:rPr>
                <w:sz w:val="20"/>
              </w:rPr>
              <w:t>Embedding</w:t>
            </w:r>
          </w:p>
        </w:tc>
      </w:tr>
    </w:tbl>
    <w:p w14:paraId="4A265115" w14:textId="77777777" w:rsidR="00E47C20" w:rsidRDefault="00B831A6" w:rsidP="004E7357">
      <w:pPr>
        <w:pStyle w:val="ESBodyText0"/>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9420C7" w14:paraId="09365587" w14:textId="77777777" w:rsidTr="007A6022">
        <w:trPr>
          <w:cantSplit/>
          <w:trHeight w:val="236"/>
        </w:trPr>
        <w:tc>
          <w:tcPr>
            <w:tcW w:w="1530" w:type="dxa"/>
            <w:vMerge w:val="restart"/>
            <w:shd w:val="clear" w:color="auto" w:fill="F8A718"/>
            <w:textDirection w:val="btLr"/>
          </w:tcPr>
          <w:p w14:paraId="3B016E44" w14:textId="77777777" w:rsidR="007A6022" w:rsidRPr="00AB3321" w:rsidRDefault="00B831A6" w:rsidP="004F6D57">
            <w:pPr>
              <w:pStyle w:val="Heading40"/>
              <w:shd w:val="clear" w:color="auto" w:fill="F8A71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lastRenderedPageBreak/>
              <w:t>Positive climate for learning</w:t>
            </w:r>
          </w:p>
        </w:tc>
        <w:tc>
          <w:tcPr>
            <w:tcW w:w="292" w:type="dxa"/>
            <w:shd w:val="clear" w:color="auto" w:fill="DC6068"/>
          </w:tcPr>
          <w:p w14:paraId="40F00629" w14:textId="77777777" w:rsidR="007A6022" w:rsidRPr="00715EBF" w:rsidRDefault="00B831A6" w:rsidP="004F6D57">
            <w:pPr>
              <w:pStyle w:val="ESBodyText0"/>
              <w:rPr>
                <w:sz w:val="20"/>
                <w:szCs w:val="24"/>
              </w:rPr>
            </w:pPr>
          </w:p>
        </w:tc>
        <w:tc>
          <w:tcPr>
            <w:tcW w:w="6278" w:type="dxa"/>
            <w:tcBorders>
              <w:left w:val="nil"/>
            </w:tcBorders>
          </w:tcPr>
          <w:p w14:paraId="53293C78" w14:textId="77777777" w:rsidR="007A6022" w:rsidRPr="00715EBF" w:rsidRDefault="00B831A6" w:rsidP="004F6D57">
            <w:pPr>
              <w:pStyle w:val="ESBodyText0"/>
              <w:rPr>
                <w:sz w:val="20"/>
                <w:szCs w:val="24"/>
              </w:rPr>
            </w:pPr>
            <w:r>
              <w:rPr>
                <w:rFonts w:eastAsia="Arial"/>
                <w:color w:val="000000"/>
                <w:sz w:val="20"/>
              </w:rPr>
              <w:t>Empowering students and building school pride</w:t>
            </w:r>
          </w:p>
        </w:tc>
        <w:tc>
          <w:tcPr>
            <w:tcW w:w="7020" w:type="dxa"/>
          </w:tcPr>
          <w:p w14:paraId="70019ECF" w14:textId="77777777" w:rsidR="007A6022" w:rsidRPr="00715EBF" w:rsidRDefault="00B831A6" w:rsidP="004F6D57">
            <w:pPr>
              <w:pStyle w:val="ESBodyText0"/>
              <w:rPr>
                <w:sz w:val="20"/>
                <w:szCs w:val="24"/>
              </w:rPr>
            </w:pPr>
            <w:r>
              <w:rPr>
                <w:sz w:val="20"/>
              </w:rPr>
              <w:t>Evolving moving towards Embedding</w:t>
            </w:r>
          </w:p>
        </w:tc>
      </w:tr>
      <w:tr w:rsidR="009420C7" w14:paraId="749B8E0C" w14:textId="77777777" w:rsidTr="007A6022">
        <w:trPr>
          <w:cantSplit/>
          <w:trHeight w:val="173"/>
        </w:trPr>
        <w:tc>
          <w:tcPr>
            <w:tcW w:w="1530" w:type="dxa"/>
            <w:vMerge/>
            <w:shd w:val="clear" w:color="auto" w:fill="F8A718"/>
            <w:textDirection w:val="btLr"/>
          </w:tcPr>
          <w:p w14:paraId="047BC5EF" w14:textId="77777777" w:rsidR="007A6022" w:rsidRPr="00650A99" w:rsidRDefault="00B831A6" w:rsidP="004F6D57">
            <w:pPr>
              <w:pStyle w:val="Heading40"/>
              <w:shd w:val="clear" w:color="auto" w:fill="62BFEB"/>
              <w:spacing w:before="150" w:after="150"/>
              <w:ind w:left="113" w:right="113"/>
              <w:jc w:val="center"/>
              <w:rPr>
                <w:rFonts w:ascii="Arial" w:hAnsi="Arial" w:cs="Arial"/>
                <w:b/>
                <w:bCs/>
                <w:color w:val="53565A"/>
                <w:sz w:val="24"/>
                <w:szCs w:val="24"/>
              </w:rPr>
            </w:pPr>
          </w:p>
        </w:tc>
        <w:tc>
          <w:tcPr>
            <w:tcW w:w="292" w:type="dxa"/>
            <w:shd w:val="clear" w:color="auto" w:fill="DC6068"/>
          </w:tcPr>
          <w:p w14:paraId="1B65038B" w14:textId="77777777" w:rsidR="007A6022" w:rsidRPr="00715EBF" w:rsidRDefault="00B831A6" w:rsidP="004F6D57">
            <w:pPr>
              <w:pStyle w:val="ESBodyText0"/>
              <w:rPr>
                <w:sz w:val="20"/>
              </w:rPr>
            </w:pPr>
          </w:p>
        </w:tc>
        <w:tc>
          <w:tcPr>
            <w:tcW w:w="6278" w:type="dxa"/>
            <w:tcBorders>
              <w:left w:val="nil"/>
            </w:tcBorders>
          </w:tcPr>
          <w:p w14:paraId="0D45BB4C" w14:textId="77777777" w:rsidR="007A6022" w:rsidRPr="00715EBF" w:rsidRDefault="00B831A6" w:rsidP="004F6D57">
            <w:pPr>
              <w:pStyle w:val="ESBodyText0"/>
              <w:rPr>
                <w:sz w:val="20"/>
              </w:rPr>
            </w:pPr>
            <w:r>
              <w:rPr>
                <w:rFonts w:eastAsia="Arial"/>
                <w:color w:val="000000"/>
                <w:sz w:val="20"/>
              </w:rPr>
              <w:t>Setting expectations and promoting inclusion</w:t>
            </w:r>
          </w:p>
        </w:tc>
        <w:tc>
          <w:tcPr>
            <w:tcW w:w="7020" w:type="dxa"/>
          </w:tcPr>
          <w:p w14:paraId="472F173E" w14:textId="77777777" w:rsidR="007A6022" w:rsidRPr="00715EBF" w:rsidRDefault="00B831A6" w:rsidP="004F6D57">
            <w:pPr>
              <w:pStyle w:val="ESBodyText0"/>
              <w:rPr>
                <w:sz w:val="20"/>
              </w:rPr>
            </w:pPr>
            <w:r>
              <w:rPr>
                <w:sz w:val="20"/>
              </w:rPr>
              <w:t>Evolving moving towards Embedding</w:t>
            </w:r>
          </w:p>
        </w:tc>
      </w:tr>
      <w:tr w:rsidR="009420C7" w14:paraId="25F8C3FD" w14:textId="77777777" w:rsidTr="007A6022">
        <w:trPr>
          <w:cantSplit/>
          <w:trHeight w:val="20"/>
        </w:trPr>
        <w:tc>
          <w:tcPr>
            <w:tcW w:w="1530" w:type="dxa"/>
            <w:vMerge/>
            <w:shd w:val="clear" w:color="auto" w:fill="F8A718"/>
            <w:textDirection w:val="btLr"/>
          </w:tcPr>
          <w:p w14:paraId="0EA54B1D" w14:textId="77777777" w:rsidR="007A6022" w:rsidRPr="00650A99" w:rsidRDefault="00B831A6" w:rsidP="004F6D57">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763F489C" w14:textId="77777777" w:rsidR="007A6022" w:rsidRPr="00715EBF" w:rsidRDefault="00B831A6" w:rsidP="004F6D57">
            <w:pPr>
              <w:pStyle w:val="ESBodyText0"/>
              <w:rPr>
                <w:sz w:val="20"/>
              </w:rPr>
            </w:pPr>
          </w:p>
        </w:tc>
        <w:tc>
          <w:tcPr>
            <w:tcW w:w="6278" w:type="dxa"/>
            <w:tcBorders>
              <w:left w:val="nil"/>
            </w:tcBorders>
          </w:tcPr>
          <w:p w14:paraId="74D187E6" w14:textId="77777777" w:rsidR="007A6022" w:rsidRPr="00715EBF" w:rsidRDefault="00B831A6" w:rsidP="004F6D57">
            <w:pPr>
              <w:pStyle w:val="ESBodyText0"/>
              <w:rPr>
                <w:sz w:val="20"/>
              </w:rPr>
            </w:pPr>
            <w:r>
              <w:rPr>
                <w:rFonts w:eastAsia="Arial"/>
                <w:color w:val="000000"/>
                <w:sz w:val="20"/>
              </w:rPr>
              <w:t>Health and wellbeing</w:t>
            </w:r>
          </w:p>
        </w:tc>
        <w:tc>
          <w:tcPr>
            <w:tcW w:w="7020" w:type="dxa"/>
          </w:tcPr>
          <w:p w14:paraId="25576CE1" w14:textId="77777777" w:rsidR="007A6022" w:rsidRPr="00715EBF" w:rsidRDefault="00B831A6" w:rsidP="004F6D57">
            <w:pPr>
              <w:pStyle w:val="ESBodyText0"/>
              <w:rPr>
                <w:sz w:val="20"/>
              </w:rPr>
            </w:pPr>
            <w:r>
              <w:rPr>
                <w:sz w:val="20"/>
              </w:rPr>
              <w:t xml:space="preserve">Evolving moving </w:t>
            </w:r>
            <w:r>
              <w:rPr>
                <w:sz w:val="20"/>
              </w:rPr>
              <w:t>towards Embedding</w:t>
            </w:r>
          </w:p>
        </w:tc>
      </w:tr>
      <w:tr w:rsidR="009420C7" w14:paraId="572182FF" w14:textId="77777777" w:rsidTr="007A6022">
        <w:trPr>
          <w:cantSplit/>
          <w:trHeight w:val="20"/>
        </w:trPr>
        <w:tc>
          <w:tcPr>
            <w:tcW w:w="1530" w:type="dxa"/>
            <w:vMerge/>
            <w:shd w:val="clear" w:color="auto" w:fill="F8A718"/>
            <w:textDirection w:val="btLr"/>
          </w:tcPr>
          <w:p w14:paraId="538388FE" w14:textId="77777777" w:rsidR="007A6022" w:rsidRPr="00650A99" w:rsidRDefault="00B831A6" w:rsidP="004F6D57">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782B4812" w14:textId="77777777" w:rsidR="007A6022" w:rsidRPr="00715EBF" w:rsidRDefault="00B831A6" w:rsidP="004F6D57">
            <w:pPr>
              <w:pStyle w:val="ESBodyText0"/>
              <w:rPr>
                <w:sz w:val="20"/>
              </w:rPr>
            </w:pPr>
          </w:p>
        </w:tc>
        <w:tc>
          <w:tcPr>
            <w:tcW w:w="6278" w:type="dxa"/>
            <w:tcBorders>
              <w:left w:val="nil"/>
            </w:tcBorders>
          </w:tcPr>
          <w:p w14:paraId="2F78C58A" w14:textId="77777777" w:rsidR="007A6022" w:rsidRPr="00715EBF" w:rsidRDefault="00B831A6" w:rsidP="004F6D57">
            <w:pPr>
              <w:pStyle w:val="ESBodyText0"/>
              <w:rPr>
                <w:sz w:val="20"/>
              </w:rPr>
            </w:pPr>
            <w:r>
              <w:rPr>
                <w:rFonts w:eastAsia="Arial"/>
                <w:color w:val="000000"/>
                <w:sz w:val="20"/>
              </w:rPr>
              <w:t>Intellectual engagement and self-awareness</w:t>
            </w:r>
          </w:p>
        </w:tc>
        <w:tc>
          <w:tcPr>
            <w:tcW w:w="7020" w:type="dxa"/>
          </w:tcPr>
          <w:p w14:paraId="473F014B" w14:textId="77777777" w:rsidR="007A6022" w:rsidRPr="00715EBF" w:rsidRDefault="00B831A6" w:rsidP="004F6D57">
            <w:pPr>
              <w:pStyle w:val="ESBodyText0"/>
              <w:rPr>
                <w:sz w:val="20"/>
              </w:rPr>
            </w:pPr>
            <w:r>
              <w:rPr>
                <w:sz w:val="20"/>
              </w:rPr>
              <w:t>Evolving moving towards Embedding</w:t>
            </w:r>
          </w:p>
        </w:tc>
      </w:tr>
    </w:tbl>
    <w:p w14:paraId="3BAB47EE" w14:textId="77777777" w:rsidR="00E47C20" w:rsidRDefault="00B831A6" w:rsidP="004E7357">
      <w:pPr>
        <w:pStyle w:val="ESBodyText0"/>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9420C7" w14:paraId="60FE5CF2" w14:textId="77777777" w:rsidTr="007A6022">
        <w:trPr>
          <w:cantSplit/>
          <w:trHeight w:val="155"/>
        </w:trPr>
        <w:tc>
          <w:tcPr>
            <w:tcW w:w="1530" w:type="dxa"/>
            <w:vMerge w:val="restart"/>
            <w:shd w:val="clear" w:color="auto" w:fill="AF96B4"/>
            <w:textDirection w:val="btLr"/>
          </w:tcPr>
          <w:p w14:paraId="34F34064" w14:textId="77777777" w:rsidR="007A6022" w:rsidRPr="00AB3321" w:rsidRDefault="00B831A6" w:rsidP="00E47C20">
            <w:pPr>
              <w:pStyle w:val="Heading40"/>
              <w:shd w:val="clear" w:color="auto" w:fill="AF96B4"/>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Community engagement in lea</w:t>
            </w:r>
            <w:r w:rsidRPr="00AB3321">
              <w:rPr>
                <w:rFonts w:ascii="Arial" w:hAnsi="Arial" w:cs="Arial"/>
                <w:b/>
                <w:bCs/>
                <w:i w:val="0"/>
                <w:color w:val="53565A"/>
                <w:sz w:val="24"/>
                <w:szCs w:val="24"/>
                <w:shd w:val="clear" w:color="auto" w:fill="AF96B4"/>
              </w:rPr>
              <w:t>rning</w:t>
            </w:r>
          </w:p>
        </w:tc>
        <w:tc>
          <w:tcPr>
            <w:tcW w:w="292" w:type="dxa"/>
            <w:shd w:val="clear" w:color="auto" w:fill="DC6068"/>
          </w:tcPr>
          <w:p w14:paraId="72FA0861" w14:textId="77777777" w:rsidR="007A6022" w:rsidRPr="00715EBF" w:rsidRDefault="00B831A6" w:rsidP="00EE49B9">
            <w:pPr>
              <w:pStyle w:val="ESBodyText0"/>
              <w:rPr>
                <w:sz w:val="20"/>
                <w:szCs w:val="24"/>
              </w:rPr>
            </w:pPr>
          </w:p>
        </w:tc>
        <w:tc>
          <w:tcPr>
            <w:tcW w:w="6278" w:type="dxa"/>
            <w:tcBorders>
              <w:left w:val="nil"/>
            </w:tcBorders>
          </w:tcPr>
          <w:p w14:paraId="7D205916" w14:textId="77777777" w:rsidR="007A6022" w:rsidRPr="00715EBF" w:rsidRDefault="00B831A6" w:rsidP="00EE49B9">
            <w:pPr>
              <w:pStyle w:val="ESBodyText0"/>
              <w:rPr>
                <w:sz w:val="20"/>
                <w:szCs w:val="24"/>
              </w:rPr>
            </w:pPr>
            <w:r>
              <w:rPr>
                <w:rFonts w:eastAsia="Arial"/>
                <w:color w:val="000000"/>
                <w:sz w:val="20"/>
              </w:rPr>
              <w:t>Building communities</w:t>
            </w:r>
          </w:p>
        </w:tc>
        <w:tc>
          <w:tcPr>
            <w:tcW w:w="7020" w:type="dxa"/>
          </w:tcPr>
          <w:p w14:paraId="5D0697E7" w14:textId="77777777" w:rsidR="007A6022" w:rsidRPr="00715EBF" w:rsidRDefault="00B831A6" w:rsidP="00EE49B9">
            <w:pPr>
              <w:pStyle w:val="ESBodyText0"/>
              <w:rPr>
                <w:sz w:val="20"/>
                <w:szCs w:val="24"/>
              </w:rPr>
            </w:pPr>
            <w:r>
              <w:rPr>
                <w:sz w:val="20"/>
              </w:rPr>
              <w:t>Embedding</w:t>
            </w:r>
          </w:p>
        </w:tc>
      </w:tr>
      <w:tr w:rsidR="009420C7" w14:paraId="65C495F5" w14:textId="77777777" w:rsidTr="007A6022">
        <w:trPr>
          <w:cantSplit/>
          <w:trHeight w:val="20"/>
        </w:trPr>
        <w:tc>
          <w:tcPr>
            <w:tcW w:w="1530" w:type="dxa"/>
            <w:vMerge/>
            <w:shd w:val="clear" w:color="auto" w:fill="AF96B4"/>
            <w:textDirection w:val="btLr"/>
          </w:tcPr>
          <w:p w14:paraId="19409C90" w14:textId="77777777" w:rsidR="007A6022" w:rsidRPr="00650A99" w:rsidRDefault="00B831A6"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5EC30253" w14:textId="77777777" w:rsidR="007A6022" w:rsidRPr="00715EBF" w:rsidRDefault="00B831A6" w:rsidP="00EE49B9">
            <w:pPr>
              <w:pStyle w:val="ESBodyText0"/>
              <w:rPr>
                <w:sz w:val="20"/>
              </w:rPr>
            </w:pPr>
          </w:p>
        </w:tc>
        <w:tc>
          <w:tcPr>
            <w:tcW w:w="6278" w:type="dxa"/>
            <w:tcBorders>
              <w:left w:val="nil"/>
            </w:tcBorders>
          </w:tcPr>
          <w:p w14:paraId="7A3D04F6" w14:textId="77777777" w:rsidR="007A6022" w:rsidRPr="00715EBF" w:rsidRDefault="00B831A6" w:rsidP="00EE49B9">
            <w:pPr>
              <w:pStyle w:val="ESBodyText0"/>
              <w:rPr>
                <w:sz w:val="20"/>
              </w:rPr>
            </w:pPr>
            <w:r>
              <w:rPr>
                <w:rFonts w:eastAsia="Arial"/>
                <w:color w:val="000000"/>
                <w:sz w:val="20"/>
              </w:rPr>
              <w:t>Global citizenship</w:t>
            </w:r>
          </w:p>
        </w:tc>
        <w:tc>
          <w:tcPr>
            <w:tcW w:w="7020" w:type="dxa"/>
          </w:tcPr>
          <w:p w14:paraId="11F45744" w14:textId="77777777" w:rsidR="007A6022" w:rsidRPr="00715EBF" w:rsidRDefault="00B831A6" w:rsidP="00EE49B9">
            <w:pPr>
              <w:pStyle w:val="ESBodyText0"/>
              <w:rPr>
                <w:sz w:val="20"/>
              </w:rPr>
            </w:pPr>
            <w:r>
              <w:rPr>
                <w:sz w:val="20"/>
              </w:rPr>
              <w:t>Evolving moving towards Embedding</w:t>
            </w:r>
          </w:p>
        </w:tc>
      </w:tr>
      <w:tr w:rsidR="009420C7" w14:paraId="7A5EEE25" w14:textId="77777777" w:rsidTr="007A6022">
        <w:trPr>
          <w:cantSplit/>
          <w:trHeight w:val="20"/>
        </w:trPr>
        <w:tc>
          <w:tcPr>
            <w:tcW w:w="1530" w:type="dxa"/>
            <w:vMerge/>
            <w:shd w:val="clear" w:color="auto" w:fill="AF96B4"/>
            <w:textDirection w:val="btLr"/>
          </w:tcPr>
          <w:p w14:paraId="41B9B211" w14:textId="77777777" w:rsidR="007A6022" w:rsidRPr="00650A99" w:rsidRDefault="00B831A6"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0BF11CC2" w14:textId="77777777" w:rsidR="007A6022" w:rsidRPr="00715EBF" w:rsidRDefault="00B831A6" w:rsidP="00EE49B9">
            <w:pPr>
              <w:pStyle w:val="ESBodyText0"/>
              <w:rPr>
                <w:sz w:val="20"/>
              </w:rPr>
            </w:pPr>
          </w:p>
        </w:tc>
        <w:tc>
          <w:tcPr>
            <w:tcW w:w="6278" w:type="dxa"/>
            <w:tcBorders>
              <w:left w:val="nil"/>
            </w:tcBorders>
          </w:tcPr>
          <w:p w14:paraId="3BE8E524" w14:textId="77777777" w:rsidR="007A6022" w:rsidRPr="00715EBF" w:rsidRDefault="00B831A6" w:rsidP="00EE49B9">
            <w:pPr>
              <w:pStyle w:val="ESBodyText0"/>
              <w:rPr>
                <w:sz w:val="20"/>
              </w:rPr>
            </w:pPr>
            <w:r>
              <w:rPr>
                <w:rFonts w:eastAsia="Arial"/>
                <w:color w:val="000000"/>
                <w:sz w:val="20"/>
              </w:rPr>
              <w:t xml:space="preserve">Networks with schools, </w:t>
            </w:r>
            <w:r>
              <w:rPr>
                <w:rFonts w:eastAsia="Arial"/>
                <w:color w:val="000000"/>
                <w:sz w:val="20"/>
              </w:rPr>
              <w:t>services and agencies</w:t>
            </w:r>
          </w:p>
        </w:tc>
        <w:tc>
          <w:tcPr>
            <w:tcW w:w="7020" w:type="dxa"/>
          </w:tcPr>
          <w:p w14:paraId="70AB656D" w14:textId="77777777" w:rsidR="007A6022" w:rsidRPr="00715EBF" w:rsidRDefault="00B831A6" w:rsidP="00EE49B9">
            <w:pPr>
              <w:pStyle w:val="ESBodyText0"/>
              <w:rPr>
                <w:sz w:val="20"/>
              </w:rPr>
            </w:pPr>
            <w:r>
              <w:rPr>
                <w:sz w:val="20"/>
              </w:rPr>
              <w:t>Evolving moving towards Embedding</w:t>
            </w:r>
          </w:p>
        </w:tc>
      </w:tr>
      <w:tr w:rsidR="009420C7" w14:paraId="21D18F41" w14:textId="77777777" w:rsidTr="007A6022">
        <w:trPr>
          <w:cantSplit/>
          <w:trHeight w:val="20"/>
        </w:trPr>
        <w:tc>
          <w:tcPr>
            <w:tcW w:w="1530" w:type="dxa"/>
            <w:vMerge/>
            <w:shd w:val="clear" w:color="auto" w:fill="AF96B4"/>
            <w:textDirection w:val="btLr"/>
          </w:tcPr>
          <w:p w14:paraId="26E302D8" w14:textId="77777777" w:rsidR="007A6022" w:rsidRPr="00650A99" w:rsidRDefault="00B831A6"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14:paraId="6DF0E69E" w14:textId="77777777" w:rsidR="007A6022" w:rsidRPr="00715EBF" w:rsidRDefault="00B831A6" w:rsidP="00EE49B9">
            <w:pPr>
              <w:pStyle w:val="ESBodyText0"/>
              <w:rPr>
                <w:sz w:val="20"/>
              </w:rPr>
            </w:pPr>
          </w:p>
        </w:tc>
        <w:tc>
          <w:tcPr>
            <w:tcW w:w="6278" w:type="dxa"/>
            <w:tcBorders>
              <w:left w:val="nil"/>
            </w:tcBorders>
          </w:tcPr>
          <w:p w14:paraId="4DCC268C" w14:textId="77777777" w:rsidR="007A6022" w:rsidRPr="00715EBF" w:rsidRDefault="00B831A6" w:rsidP="00EE49B9">
            <w:pPr>
              <w:pStyle w:val="ESBodyText0"/>
              <w:rPr>
                <w:sz w:val="20"/>
              </w:rPr>
            </w:pPr>
            <w:r>
              <w:rPr>
                <w:rFonts w:eastAsia="Arial"/>
                <w:color w:val="000000"/>
                <w:sz w:val="20"/>
              </w:rPr>
              <w:t xml:space="preserve">Parents and </w:t>
            </w:r>
            <w:proofErr w:type="spellStart"/>
            <w:r>
              <w:rPr>
                <w:rFonts w:eastAsia="Arial"/>
                <w:color w:val="000000"/>
                <w:sz w:val="20"/>
              </w:rPr>
              <w:t>carers</w:t>
            </w:r>
            <w:proofErr w:type="spellEnd"/>
            <w:r>
              <w:rPr>
                <w:rFonts w:eastAsia="Arial"/>
                <w:color w:val="000000"/>
                <w:sz w:val="20"/>
              </w:rPr>
              <w:t xml:space="preserve"> as partners</w:t>
            </w:r>
          </w:p>
        </w:tc>
        <w:tc>
          <w:tcPr>
            <w:tcW w:w="7020" w:type="dxa"/>
          </w:tcPr>
          <w:p w14:paraId="2BEF991C" w14:textId="77777777" w:rsidR="007A6022" w:rsidRPr="00715EBF" w:rsidRDefault="00B831A6" w:rsidP="00EE49B9">
            <w:pPr>
              <w:pStyle w:val="ESBodyText0"/>
              <w:rPr>
                <w:sz w:val="20"/>
              </w:rPr>
            </w:pPr>
            <w:r>
              <w:rPr>
                <w:sz w:val="20"/>
              </w:rPr>
              <w:t>Embedding</w:t>
            </w:r>
          </w:p>
        </w:tc>
      </w:tr>
    </w:tbl>
    <w:p w14:paraId="7F718069" w14:textId="77777777" w:rsidR="00E47C20" w:rsidRDefault="00B831A6" w:rsidP="004E7357">
      <w:pPr>
        <w:pStyle w:val="ESBodyText0"/>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9420C7" w14:paraId="5B3994B2" w14:textId="77777777" w:rsidTr="00A84052">
        <w:trPr>
          <w:trHeight w:val="15"/>
        </w:trPr>
        <w:tc>
          <w:tcPr>
            <w:tcW w:w="3905" w:type="dxa"/>
            <w:shd w:val="clear" w:color="auto" w:fill="D9D9D9" w:themeFill="background1" w:themeFillShade="D9"/>
          </w:tcPr>
          <w:p w14:paraId="40582724" w14:textId="77777777" w:rsidR="00C703C5" w:rsidRPr="006C72CF" w:rsidRDefault="00B831A6" w:rsidP="00EE49B9">
            <w:pPr>
              <w:pStyle w:val="ESBodyText0"/>
              <w:rPr>
                <w:b/>
                <w:sz w:val="20"/>
              </w:rPr>
            </w:pPr>
            <w:r w:rsidRPr="006C72CF">
              <w:rPr>
                <w:b/>
                <w:sz w:val="20"/>
              </w:rPr>
              <w:t>Enter your reflective comments</w:t>
            </w:r>
          </w:p>
        </w:tc>
        <w:tc>
          <w:tcPr>
            <w:tcW w:w="11215" w:type="dxa"/>
          </w:tcPr>
          <w:p w14:paraId="10E2789B" w14:textId="77777777" w:rsidR="00C703C5" w:rsidRPr="006C72CF" w:rsidRDefault="00B831A6" w:rsidP="00EE49B9">
            <w:pPr>
              <w:pStyle w:val="ESBodyText0"/>
              <w:rPr>
                <w:sz w:val="20"/>
              </w:rPr>
            </w:pPr>
            <w:r>
              <w:rPr>
                <w:sz w:val="20"/>
              </w:rPr>
              <w:t xml:space="preserve">In term 2 of 2017 the school had an extensive Peer Review. The panel noted that the recent investment in building </w:t>
            </w:r>
            <w:r>
              <w:rPr>
                <w:sz w:val="20"/>
              </w:rPr>
              <w:t xml:space="preserve">teacher capacity in Numeracy and Reading and encouraged a continuation of Writing focus, a priority for building </w:t>
            </w:r>
            <w:proofErr w:type="spellStart"/>
            <w:r>
              <w:rPr>
                <w:sz w:val="20"/>
              </w:rPr>
              <w:t>practise</w:t>
            </w:r>
            <w:proofErr w:type="spellEnd"/>
            <w:r>
              <w:rPr>
                <w:sz w:val="20"/>
              </w:rPr>
              <w:t xml:space="preserve"> excellence in the 2017 AIP.</w:t>
            </w:r>
            <w:r>
              <w:rPr>
                <w:sz w:val="20"/>
              </w:rPr>
              <w:br/>
              <w:t>The panel also encouraged the school to examine programs and strategies across Years 3 and 4 aimed to prod</w:t>
            </w:r>
            <w:r>
              <w:rPr>
                <w:sz w:val="20"/>
              </w:rPr>
              <w:t>uce greater learning growth in Literacy and Numeracy between Years 3 and 5.</w:t>
            </w:r>
            <w:r>
              <w:rPr>
                <w:sz w:val="20"/>
              </w:rPr>
              <w:br/>
              <w:t>The panel endorsed the school view that Building Community needs to be a FISO priority for the next Strategic Plan and AIP.</w:t>
            </w:r>
          </w:p>
        </w:tc>
      </w:tr>
      <w:tr w:rsidR="009420C7" w14:paraId="4FCF38E0" w14:textId="77777777" w:rsidTr="00A84052">
        <w:trPr>
          <w:trHeight w:val="128"/>
        </w:trPr>
        <w:tc>
          <w:tcPr>
            <w:tcW w:w="3905" w:type="dxa"/>
            <w:shd w:val="clear" w:color="auto" w:fill="D9D9D9" w:themeFill="background1" w:themeFillShade="D9"/>
          </w:tcPr>
          <w:p w14:paraId="4B0A47F5" w14:textId="77777777" w:rsidR="00C703C5" w:rsidRPr="006C72CF" w:rsidRDefault="00B831A6" w:rsidP="00E75B07">
            <w:pPr>
              <w:pStyle w:val="ESBodyText0"/>
              <w:rPr>
                <w:b/>
                <w:sz w:val="20"/>
              </w:rPr>
            </w:pPr>
            <w:r w:rsidRPr="006C72CF">
              <w:rPr>
                <w:b/>
                <w:sz w:val="20"/>
              </w:rPr>
              <w:t>Considerations for</w:t>
            </w:r>
            <w:r w:rsidRPr="006C72CF">
              <w:rPr>
                <w:b/>
                <w:color w:val="000000" w:themeColor="text1"/>
                <w:sz w:val="20"/>
                <w:szCs w:val="24"/>
              </w:rPr>
              <w:t xml:space="preserve"> </w:t>
            </w:r>
            <w:r w:rsidRPr="00175B96">
              <w:rPr>
                <w:b/>
                <w:noProof/>
                <w:sz w:val="20"/>
                <w:szCs w:val="20"/>
              </w:rPr>
              <w:t>2018</w:t>
            </w:r>
          </w:p>
        </w:tc>
        <w:tc>
          <w:tcPr>
            <w:tcW w:w="11215" w:type="dxa"/>
          </w:tcPr>
          <w:p w14:paraId="64774CEE" w14:textId="77777777" w:rsidR="00C703C5" w:rsidRPr="006C72CF" w:rsidRDefault="00B831A6" w:rsidP="00EE49B9">
            <w:pPr>
              <w:pStyle w:val="ESBodyText0"/>
              <w:rPr>
                <w:sz w:val="20"/>
              </w:rPr>
            </w:pPr>
            <w:r>
              <w:rPr>
                <w:sz w:val="20"/>
              </w:rPr>
              <w:t>We will continue to implement t</w:t>
            </w:r>
            <w:r>
              <w:rPr>
                <w:sz w:val="20"/>
              </w:rPr>
              <w:t>he 2017 -2020 Strategic Plan. The School Vision and Values will be at the forefront while we aim to achieve our goals of:</w:t>
            </w:r>
            <w:r>
              <w:rPr>
                <w:sz w:val="20"/>
              </w:rPr>
              <w:br/>
              <w:t xml:space="preserve">1. building teaching capacity in </w:t>
            </w:r>
            <w:proofErr w:type="spellStart"/>
            <w:r>
              <w:rPr>
                <w:sz w:val="20"/>
              </w:rPr>
              <w:t>explicity</w:t>
            </w:r>
            <w:proofErr w:type="spellEnd"/>
            <w:r>
              <w:rPr>
                <w:sz w:val="20"/>
              </w:rPr>
              <w:t xml:space="preserve"> teaching and assessing writing and</w:t>
            </w:r>
            <w:r>
              <w:rPr>
                <w:sz w:val="20"/>
              </w:rPr>
              <w:br/>
              <w:t>2. strengthening and deepening the existing strong conne</w:t>
            </w:r>
            <w:r>
              <w:rPr>
                <w:sz w:val="20"/>
              </w:rPr>
              <w:t>ction with parents, families and the wider community.</w:t>
            </w:r>
            <w:r>
              <w:rPr>
                <w:sz w:val="20"/>
              </w:rPr>
              <w:br/>
              <w:t>Key Improvement Strategies and Targets will be crucial to achieving our goals.</w:t>
            </w:r>
          </w:p>
        </w:tc>
      </w:tr>
      <w:tr w:rsidR="009420C7" w14:paraId="2BB2C79D" w14:textId="77777777" w:rsidTr="00A84052">
        <w:trPr>
          <w:trHeight w:val="128"/>
        </w:trPr>
        <w:tc>
          <w:tcPr>
            <w:tcW w:w="3905" w:type="dxa"/>
            <w:shd w:val="clear" w:color="auto" w:fill="D9D9D9" w:themeFill="background1" w:themeFillShade="D9"/>
          </w:tcPr>
          <w:p w14:paraId="5BC5D139" w14:textId="77777777" w:rsidR="00687FB5" w:rsidRPr="006C72CF" w:rsidRDefault="00B831A6" w:rsidP="00687FB5">
            <w:pPr>
              <w:pStyle w:val="ESBodyText0"/>
              <w:rPr>
                <w:b/>
                <w:sz w:val="20"/>
              </w:rPr>
            </w:pPr>
            <w:r>
              <w:rPr>
                <w:b/>
                <w:sz w:val="20"/>
              </w:rPr>
              <w:lastRenderedPageBreak/>
              <w:t>Documents that support this plan</w:t>
            </w:r>
          </w:p>
        </w:tc>
        <w:tc>
          <w:tcPr>
            <w:tcW w:w="11215" w:type="dxa"/>
          </w:tcPr>
          <w:p w14:paraId="4EF86E78" w14:textId="77777777" w:rsidR="00687FB5" w:rsidRPr="006C72CF" w:rsidRDefault="00B831A6" w:rsidP="00EE49B9">
            <w:pPr>
              <w:pStyle w:val="ESBodyText0"/>
              <w:rPr>
                <w:sz w:val="20"/>
              </w:rPr>
            </w:pPr>
            <w:r>
              <w:rPr>
                <w:sz w:val="20"/>
              </w:rPr>
              <w:t>School Strategic Plan endorsed.pdf (0.17 MB)</w:t>
            </w:r>
            <w:r>
              <w:rPr>
                <w:sz w:val="20"/>
              </w:rPr>
              <w:br/>
            </w:r>
          </w:p>
        </w:tc>
      </w:tr>
    </w:tbl>
    <w:p w14:paraId="04A09998" w14:textId="77777777" w:rsidR="00C703C5" w:rsidRDefault="00B831A6" w:rsidP="004E7357">
      <w:pPr>
        <w:pStyle w:val="ESBodyText0"/>
        <w:sectPr w:rsidR="00C703C5" w:rsidSect="00120B7B">
          <w:headerReference w:type="even" r:id="rId17"/>
          <w:headerReference w:type="default" r:id="rId18"/>
          <w:footerReference w:type="default" r:id="rId19"/>
          <w:headerReference w:type="first" r:id="rId20"/>
          <w:type w:val="continuous"/>
          <w:pgSz w:w="16838" w:h="11906" w:orient="landscape" w:code="9"/>
          <w:pgMar w:top="1304" w:right="2036" w:bottom="1240" w:left="1304" w:header="624" w:footer="532" w:gutter="0"/>
          <w:cols w:space="397"/>
          <w:docGrid w:linePitch="360"/>
        </w:sectPr>
      </w:pPr>
    </w:p>
    <w:p w14:paraId="2031219B" w14:textId="77777777" w:rsidR="0051080C" w:rsidRDefault="00B831A6" w:rsidP="0051080C">
      <w:pPr>
        <w:pStyle w:val="Normal1"/>
        <w:ind w:left="-540" w:right="-1172"/>
        <w:rPr>
          <w:b/>
          <w:color w:val="AF272F"/>
          <w:sz w:val="36"/>
          <w:szCs w:val="44"/>
        </w:rPr>
      </w:pPr>
      <w:r w:rsidRPr="0051080C">
        <w:rPr>
          <w:b/>
          <w:color w:val="AF272F"/>
          <w:sz w:val="36"/>
          <w:szCs w:val="44"/>
        </w:rPr>
        <w:t>Annual Implementation Plan</w:t>
      </w:r>
      <w:r>
        <w:rPr>
          <w:b/>
          <w:color w:val="AF272F"/>
          <w:sz w:val="36"/>
          <w:szCs w:val="44"/>
        </w:rPr>
        <w:t xml:space="preserve"> </w:t>
      </w:r>
      <w:r w:rsidRPr="0051080C">
        <w:rPr>
          <w:b/>
          <w:color w:val="AF272F"/>
          <w:sz w:val="36"/>
          <w:szCs w:val="44"/>
        </w:rPr>
        <w:t xml:space="preserve">- </w:t>
      </w:r>
      <w:r w:rsidRPr="0051080C">
        <w:rPr>
          <w:b/>
          <w:noProof/>
          <w:color w:val="AF272F"/>
          <w:sz w:val="36"/>
          <w:szCs w:val="36"/>
        </w:rPr>
        <w:t>2018</w:t>
      </w:r>
    </w:p>
    <w:p w14:paraId="17E2F26E" w14:textId="77777777" w:rsidR="006162E5" w:rsidRPr="0051080C" w:rsidRDefault="00B831A6" w:rsidP="0051080C">
      <w:pPr>
        <w:pStyle w:val="Normal1"/>
        <w:ind w:left="-540" w:right="-1172"/>
        <w:rPr>
          <w:b/>
          <w:color w:val="AF272F"/>
          <w:sz w:val="36"/>
          <w:szCs w:val="36"/>
        </w:rPr>
      </w:pPr>
      <w:r w:rsidRPr="0051080C">
        <w:rPr>
          <w:b/>
          <w:color w:val="AF272F"/>
          <w:sz w:val="36"/>
          <w:szCs w:val="44"/>
        </w:rPr>
        <w:t>FISO Improvement Initiatives</w:t>
      </w:r>
      <w:r>
        <w:rPr>
          <w:b/>
          <w:color w:val="AF272F"/>
          <w:sz w:val="36"/>
          <w:szCs w:val="44"/>
        </w:rPr>
        <w:t xml:space="preserve"> and Key Improvement Strategies</w:t>
      </w:r>
    </w:p>
    <w:p w14:paraId="787B257F" w14:textId="77777777" w:rsidR="00C259B6" w:rsidRPr="0051080C" w:rsidRDefault="00B831A6" w:rsidP="00CC45E0">
      <w:pPr>
        <w:pStyle w:val="ESIntroParagraph1"/>
        <w:ind w:left="-567" w:right="1168" w:firstLine="27"/>
        <w:rPr>
          <w:color w:val="595959" w:themeColor="text1" w:themeTint="A6"/>
          <w:sz w:val="28"/>
        </w:rPr>
      </w:pPr>
      <w:r w:rsidRPr="0051080C">
        <w:rPr>
          <w:noProof/>
          <w:color w:val="595959" w:themeColor="text1" w:themeTint="A6"/>
          <w:sz w:val="28"/>
        </w:rPr>
        <w:t>Murrabit Group School (3859)</w:t>
      </w:r>
    </w:p>
    <w:p w14:paraId="275A7A8A" w14:textId="77777777" w:rsidR="004B6AD4" w:rsidRDefault="00B831A6" w:rsidP="004B6AD4">
      <w:pPr>
        <w:pStyle w:val="ESBodyText1"/>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2290"/>
        <w:gridCol w:w="7190"/>
        <w:gridCol w:w="1199"/>
        <w:gridCol w:w="2155"/>
        <w:gridCol w:w="2376"/>
      </w:tblGrid>
      <w:tr w:rsidR="009420C7" w14:paraId="465D8977" w14:textId="77777777" w:rsidTr="00AC7B7B">
        <w:trPr>
          <w:trHeight w:val="783"/>
        </w:trPr>
        <w:tc>
          <w:tcPr>
            <w:tcW w:w="3589" w:type="dxa"/>
            <w:shd w:val="clear" w:color="auto" w:fill="D9D9D9" w:themeFill="background1" w:themeFillShade="D9"/>
          </w:tcPr>
          <w:p w14:paraId="551BCE48" w14:textId="77777777" w:rsidR="000A423E" w:rsidRPr="00AC7B7B" w:rsidRDefault="00B831A6" w:rsidP="00DA66C8">
            <w:pPr>
              <w:pStyle w:val="Heading31"/>
              <w:spacing w:before="100" w:beforeAutospacing="1" w:after="0"/>
            </w:pPr>
            <w:r w:rsidRPr="00AC7B7B">
              <w:t xml:space="preserve">Four Year Strategic </w:t>
            </w:r>
            <w:r w:rsidRPr="00AC7B7B">
              <w:t>Goals</w:t>
            </w:r>
          </w:p>
        </w:tc>
        <w:tc>
          <w:tcPr>
            <w:tcW w:w="3447" w:type="dxa"/>
            <w:shd w:val="clear" w:color="auto" w:fill="D9D9D9" w:themeFill="background1" w:themeFillShade="D9"/>
          </w:tcPr>
          <w:p w14:paraId="26C58B4E" w14:textId="77777777" w:rsidR="000A423E" w:rsidRPr="00AC7B7B" w:rsidRDefault="00B831A6" w:rsidP="00DA66C8">
            <w:pPr>
              <w:pStyle w:val="Heading31"/>
              <w:spacing w:before="100" w:beforeAutospacing="1" w:after="0"/>
            </w:pPr>
            <w:r w:rsidRPr="00AC7B7B">
              <w:t>Four Year Strategic Targets</w:t>
            </w:r>
          </w:p>
        </w:tc>
        <w:tc>
          <w:tcPr>
            <w:tcW w:w="1457" w:type="dxa"/>
            <w:shd w:val="clear" w:color="auto" w:fill="D9D9D9" w:themeFill="background1" w:themeFillShade="D9"/>
          </w:tcPr>
          <w:p w14:paraId="037DFF70" w14:textId="77777777" w:rsidR="000A423E" w:rsidRPr="00AC7B7B" w:rsidRDefault="00B831A6" w:rsidP="00DA66C8">
            <w:pPr>
              <w:pStyle w:val="Heading31"/>
              <w:spacing w:before="100" w:beforeAutospacing="1" w:after="0"/>
            </w:pPr>
            <w:r w:rsidRPr="00AC7B7B">
              <w:t>Is this selected for focus this year?</w:t>
            </w:r>
          </w:p>
        </w:tc>
        <w:tc>
          <w:tcPr>
            <w:tcW w:w="2772" w:type="dxa"/>
            <w:shd w:val="clear" w:color="auto" w:fill="D9D9D9" w:themeFill="background1" w:themeFillShade="D9"/>
          </w:tcPr>
          <w:p w14:paraId="13BD25D6" w14:textId="77777777" w:rsidR="000A423E" w:rsidRPr="00AC7B7B" w:rsidRDefault="00B831A6" w:rsidP="00DA66C8">
            <w:pPr>
              <w:pStyle w:val="Heading31"/>
              <w:spacing w:before="100" w:beforeAutospacing="1" w:after="0"/>
            </w:pPr>
            <w:r w:rsidRPr="00AC7B7B">
              <w:t>12 month target</w:t>
            </w:r>
          </w:p>
          <w:p w14:paraId="5A61346B" w14:textId="77777777" w:rsidR="00153231" w:rsidRPr="00DA66C8" w:rsidRDefault="00B831A6" w:rsidP="00DA66C8">
            <w:pPr>
              <w:pStyle w:val="Normal1"/>
              <w:spacing w:before="100" w:beforeAutospacing="1" w:after="0"/>
              <w:rPr>
                <w:color w:val="000000" w:themeColor="text1"/>
                <w:sz w:val="20"/>
              </w:rPr>
            </w:pPr>
            <w:r w:rsidRPr="00DA66C8">
              <w:rPr>
                <w:color w:val="000000" w:themeColor="text1"/>
                <w:sz w:val="20"/>
              </w:rPr>
              <w:t>Outline what you want achieve in the next 12 months against your Strategic Plan target.</w:t>
            </w:r>
          </w:p>
        </w:tc>
        <w:tc>
          <w:tcPr>
            <w:tcW w:w="3945" w:type="dxa"/>
            <w:shd w:val="clear" w:color="auto" w:fill="D9D9D9" w:themeFill="background1" w:themeFillShade="D9"/>
          </w:tcPr>
          <w:p w14:paraId="5E24D71E" w14:textId="77777777" w:rsidR="000A423E" w:rsidRPr="00AC7B7B" w:rsidRDefault="00B831A6" w:rsidP="00DA66C8">
            <w:pPr>
              <w:pStyle w:val="Heading31"/>
              <w:spacing w:before="100" w:beforeAutospacing="1" w:after="0"/>
            </w:pPr>
            <w:r w:rsidRPr="00AC7B7B">
              <w:t>FISO initiative</w:t>
            </w:r>
          </w:p>
        </w:tc>
      </w:tr>
      <w:tr w:rsidR="009420C7" w14:paraId="4E62F7F5" w14:textId="77777777" w:rsidTr="00EB07A4">
        <w:trPr>
          <w:trHeight w:val="83"/>
        </w:trPr>
        <w:tc>
          <w:tcPr>
            <w:tcW w:w="3589" w:type="dxa"/>
            <w:vMerge w:val="restart"/>
          </w:tcPr>
          <w:p w14:paraId="0D6F85D5" w14:textId="77777777" w:rsidR="003E4341" w:rsidRPr="00BB23C7" w:rsidRDefault="00B831A6" w:rsidP="00BB23C7">
            <w:pPr>
              <w:pStyle w:val="ESBodyText1"/>
              <w:spacing w:after="0"/>
            </w:pPr>
            <w:r>
              <w:rPr>
                <w:sz w:val="20"/>
              </w:rPr>
              <w:t xml:space="preserve">Intent: To build teacher capacity in explicitly </w:t>
            </w:r>
            <w:r>
              <w:rPr>
                <w:sz w:val="20"/>
              </w:rPr>
              <w:t>teaching &amp; assessing writing through team planning &amp; feedback culture and by strengthening curriculum knowledge.</w:t>
            </w:r>
          </w:p>
        </w:tc>
        <w:tc>
          <w:tcPr>
            <w:tcW w:w="3447" w:type="dxa"/>
          </w:tcPr>
          <w:p w14:paraId="0A6DE990" w14:textId="77777777" w:rsidR="003E4341" w:rsidRPr="00BB23C7" w:rsidRDefault="00B831A6" w:rsidP="00BB23C7">
            <w:pPr>
              <w:pStyle w:val="ESBodyText1"/>
              <w:spacing w:after="0"/>
            </w:pPr>
            <w:r w:rsidRPr="00BB23C7">
              <w:rPr>
                <w:rFonts w:ascii="Times New Roman" w:eastAsia="Times New Roman" w:hAnsi="Times New Roman" w:cs="Times New Roman"/>
              </w:rPr>
              <w:t xml:space="preserve">Student cohort growth shows at least one year’s growth for one year’s learning over the life of </w:t>
            </w:r>
            <w:r w:rsidRPr="00BB23C7">
              <w:rPr>
                <w:rFonts w:ascii="Times New Roman" w:eastAsia="Times New Roman" w:hAnsi="Times New Roman" w:cs="Times New Roman"/>
                <w:sz w:val="20"/>
                <w:szCs w:val="20"/>
              </w:rPr>
              <w:t>the Strategic Plan as measured through:</w:t>
            </w:r>
          </w:p>
          <w:p w14:paraId="35A60118" w14:textId="77777777" w:rsidR="003E4341" w:rsidRPr="00BB23C7" w:rsidRDefault="00B831A6" w:rsidP="00BB23C7">
            <w:pPr>
              <w:pStyle w:val="ESBodyText1"/>
              <w:numPr>
                <w:ilvl w:val="0"/>
                <w:numId w:val="18"/>
              </w:numPr>
              <w:spacing w:after="0"/>
              <w:ind w:hanging="183"/>
              <w:rPr>
                <w:color w:val="000000"/>
              </w:rPr>
            </w:pPr>
            <w:r w:rsidRPr="00BB23C7">
              <w:rPr>
                <w:rFonts w:ascii="Times New Roman" w:eastAsia="Times New Roman" w:hAnsi="Times New Roman" w:cs="Times New Roman"/>
                <w:color w:val="000000"/>
                <w:sz w:val="20"/>
                <w:szCs w:val="20"/>
              </w:rPr>
              <w:t xml:space="preserve">NAPLAN relative growth  (Reading, Number) </w:t>
            </w:r>
          </w:p>
          <w:p w14:paraId="3C84D002" w14:textId="77777777" w:rsidR="003E4341" w:rsidRPr="00BB23C7" w:rsidRDefault="00B831A6" w:rsidP="00BB23C7">
            <w:pPr>
              <w:pStyle w:val="ESBodyText1"/>
              <w:numPr>
                <w:ilvl w:val="0"/>
                <w:numId w:val="18"/>
              </w:numPr>
              <w:spacing w:after="0"/>
              <w:ind w:hanging="192"/>
              <w:rPr>
                <w:rFonts w:ascii="Times New Roman" w:eastAsia="Times New Roman" w:hAnsi="Times New Roman" w:cs="Times New Roman"/>
                <w:color w:val="000000"/>
                <w:sz w:val="20"/>
                <w:szCs w:val="20"/>
              </w:rPr>
            </w:pPr>
            <w:r w:rsidRPr="00BB23C7">
              <w:rPr>
                <w:rFonts w:ascii="Times New Roman" w:eastAsia="Times New Roman" w:hAnsi="Times New Roman" w:cs="Times New Roman"/>
                <w:color w:val="000000"/>
                <w:sz w:val="20"/>
                <w:szCs w:val="20"/>
              </w:rPr>
              <w:t>Evidence based Teacher Judgements (Victorian Curriculum: English, Mathematics)</w:t>
            </w:r>
          </w:p>
          <w:p w14:paraId="4E2CB1D8" w14:textId="77777777" w:rsidR="003E4341" w:rsidRPr="00BB23C7" w:rsidRDefault="00B831A6" w:rsidP="00BB23C7">
            <w:pPr>
              <w:pStyle w:val="ESBodyText1"/>
              <w:numPr>
                <w:ilvl w:val="0"/>
                <w:numId w:val="18"/>
              </w:numPr>
              <w:spacing w:after="0"/>
              <w:ind w:hanging="183"/>
              <w:rPr>
                <w:rFonts w:eastAsia="Arial"/>
                <w:color w:val="737277"/>
              </w:rPr>
            </w:pPr>
            <w:r w:rsidRPr="00BB23C7">
              <w:rPr>
                <w:rFonts w:ascii="Times New Roman" w:eastAsia="Times New Roman" w:hAnsi="Times New Roman" w:cs="Times New Roman"/>
                <w:color w:val="000000"/>
                <w:sz w:val="20"/>
                <w:szCs w:val="20"/>
              </w:rPr>
              <w:t> </w:t>
            </w:r>
          </w:p>
          <w:p w14:paraId="23AF927F" w14:textId="77777777" w:rsidR="003E4341" w:rsidRPr="00BB23C7" w:rsidRDefault="00B831A6" w:rsidP="00BB23C7">
            <w:pPr>
              <w:pStyle w:val="ESBodyText1"/>
              <w:numPr>
                <w:ilvl w:val="0"/>
                <w:numId w:val="19"/>
              </w:numPr>
              <w:spacing w:after="0"/>
              <w:ind w:hanging="183"/>
              <w:rPr>
                <w:color w:val="000000"/>
              </w:rPr>
            </w:pPr>
            <w:r w:rsidRPr="00BB23C7">
              <w:rPr>
                <w:rFonts w:ascii="Verdana" w:eastAsia="Verdana" w:hAnsi="Verdana" w:cs="Verdana"/>
                <w:b/>
                <w:bCs/>
                <w:color w:val="000000"/>
              </w:rPr>
              <w:t>ATSS  Teaching &amp; Learning variable (Years 4-6)</w:t>
            </w:r>
          </w:p>
          <w:p w14:paraId="2193E29D" w14:textId="77777777" w:rsidR="003E4341" w:rsidRPr="00BB23C7" w:rsidRDefault="00B831A6" w:rsidP="00BB23C7">
            <w:pPr>
              <w:pStyle w:val="ESBodyText1"/>
              <w:spacing w:after="0"/>
            </w:pPr>
            <w:r w:rsidRPr="00BB23C7">
              <w:t> </w:t>
            </w:r>
          </w:p>
          <w:tbl>
            <w:tblPr>
              <w:tblW w:w="0" w:type="auto"/>
              <w:tblInd w:w="113" w:type="dxa"/>
              <w:tblCellMar>
                <w:top w:w="15" w:type="dxa"/>
                <w:left w:w="15" w:type="dxa"/>
                <w:bottom w:w="15" w:type="dxa"/>
                <w:right w:w="15" w:type="dxa"/>
              </w:tblCellMar>
              <w:tblLook w:val="04A0" w:firstRow="1" w:lastRow="0" w:firstColumn="1" w:lastColumn="0" w:noHBand="0" w:noVBand="1"/>
            </w:tblPr>
            <w:tblGrid>
              <w:gridCol w:w="4302"/>
              <w:gridCol w:w="829"/>
              <w:gridCol w:w="1696"/>
            </w:tblGrid>
            <w:tr w:rsidR="009420C7" w14:paraId="3DC062AD" w14:textId="77777777">
              <w:tc>
                <w:tcPr>
                  <w:tcW w:w="4826"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416957A8" w14:textId="77777777" w:rsidR="003E4341" w:rsidRPr="00BB23C7" w:rsidRDefault="00B831A6" w:rsidP="00BB23C7">
                  <w:pPr>
                    <w:pStyle w:val="ESBodyText1"/>
                    <w:spacing w:after="0"/>
                    <w:rPr>
                      <w:color w:val="000000"/>
                    </w:rPr>
                  </w:pPr>
                  <w:r w:rsidRPr="00BB23C7">
                    <w:rPr>
                      <w:rFonts w:ascii="Verdana" w:eastAsia="Verdana" w:hAnsi="Verdana" w:cs="Verdana"/>
                      <w:color w:val="000000"/>
                    </w:rPr>
                    <w:t>Variable</w:t>
                  </w:r>
                </w:p>
              </w:tc>
              <w:tc>
                <w:tcPr>
                  <w:tcW w:w="475"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0154B1D6" w14:textId="77777777" w:rsidR="003E4341" w:rsidRPr="00BB23C7" w:rsidRDefault="00B831A6" w:rsidP="00BB23C7">
                  <w:pPr>
                    <w:pStyle w:val="ESBodyText1"/>
                    <w:spacing w:after="0"/>
                    <w:rPr>
                      <w:color w:val="000000"/>
                    </w:rPr>
                  </w:pPr>
                  <w:r w:rsidRPr="00BB23C7">
                    <w:rPr>
                      <w:rFonts w:ascii="Verdana" w:eastAsia="Verdana" w:hAnsi="Verdana" w:cs="Verdana"/>
                      <w:color w:val="000000"/>
                    </w:rPr>
                    <w:t>2016</w:t>
                  </w:r>
                </w:p>
              </w:tc>
              <w:tc>
                <w:tcPr>
                  <w:tcW w:w="1833"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2936FE24" w14:textId="77777777" w:rsidR="003E4341" w:rsidRPr="00BB23C7" w:rsidRDefault="00B831A6" w:rsidP="00BB23C7">
                  <w:pPr>
                    <w:pStyle w:val="ESBodyText1"/>
                    <w:spacing w:after="0"/>
                    <w:rPr>
                      <w:color w:val="000000"/>
                    </w:rPr>
                  </w:pPr>
                  <w:r w:rsidRPr="00BB23C7">
                    <w:rPr>
                      <w:rFonts w:ascii="Verdana" w:eastAsia="Verdana" w:hAnsi="Verdana" w:cs="Verdana"/>
                      <w:color w:val="000000"/>
                    </w:rPr>
                    <w:t>2020 Targets</w:t>
                  </w:r>
                </w:p>
              </w:tc>
            </w:tr>
            <w:tr w:rsidR="009420C7" w14:paraId="372033FE" w14:textId="77777777">
              <w:tc>
                <w:tcPr>
                  <w:tcW w:w="4826"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89663A6" w14:textId="77777777" w:rsidR="003E4341" w:rsidRPr="00BB23C7" w:rsidRDefault="00B831A6" w:rsidP="00BB23C7">
                  <w:pPr>
                    <w:pStyle w:val="ESBodyText1"/>
                    <w:spacing w:after="0"/>
                    <w:rPr>
                      <w:color w:val="000000"/>
                    </w:rPr>
                  </w:pPr>
                  <w:r w:rsidRPr="00BB23C7">
                    <w:rPr>
                      <w:rFonts w:ascii="Verdana" w:eastAsia="Verdana" w:hAnsi="Verdana" w:cs="Verdana"/>
                      <w:color w:val="000000"/>
                    </w:rPr>
                    <w:t xml:space="preserve">Student Motivation </w:t>
                  </w:r>
                  <w:r w:rsidRPr="00BB23C7">
                    <w:rPr>
                      <w:rFonts w:ascii="Verdana" w:eastAsia="Verdana" w:hAnsi="Verdana" w:cs="Verdana"/>
                      <w:color w:val="000000"/>
                      <w:sz w:val="16"/>
                      <w:szCs w:val="16"/>
                    </w:rPr>
                    <w:t xml:space="preserve">(2017 Motivation &amp; </w:t>
                  </w:r>
                  <w:r w:rsidRPr="00BB23C7">
                    <w:rPr>
                      <w:rFonts w:ascii="Verdana" w:eastAsia="Verdana" w:hAnsi="Verdana" w:cs="Verdana"/>
                      <w:color w:val="000000"/>
                      <w:sz w:val="16"/>
                      <w:szCs w:val="16"/>
                    </w:rPr>
                    <w:t>Interest)</w:t>
                  </w:r>
                </w:p>
              </w:tc>
              <w:tc>
                <w:tcPr>
                  <w:tcW w:w="475" w:type="dxa"/>
                  <w:tcBorders>
                    <w:bottom w:val="single" w:sz="8" w:space="0" w:color="000000"/>
                    <w:right w:val="single" w:sz="8" w:space="0" w:color="000000"/>
                  </w:tcBorders>
                  <w:tcMar>
                    <w:top w:w="0" w:type="dxa"/>
                    <w:left w:w="108" w:type="dxa"/>
                    <w:bottom w:w="0" w:type="dxa"/>
                    <w:right w:w="118" w:type="dxa"/>
                  </w:tcMar>
                  <w:vAlign w:val="center"/>
                </w:tcPr>
                <w:p w14:paraId="5C799C89" w14:textId="77777777" w:rsidR="003E4341" w:rsidRPr="00BB23C7" w:rsidRDefault="00B831A6" w:rsidP="00BB23C7">
                  <w:pPr>
                    <w:pStyle w:val="ESBodyText1"/>
                    <w:spacing w:after="0"/>
                    <w:rPr>
                      <w:color w:val="000000"/>
                    </w:rPr>
                  </w:pPr>
                  <w:r w:rsidRPr="00BB23C7">
                    <w:rPr>
                      <w:rFonts w:ascii="Verdana" w:eastAsia="Verdana" w:hAnsi="Verdana" w:cs="Verdana"/>
                      <w:color w:val="000000"/>
                    </w:rPr>
                    <w:t>90.8%</w:t>
                  </w:r>
                </w:p>
              </w:tc>
              <w:tc>
                <w:tcPr>
                  <w:tcW w:w="1833" w:type="dxa"/>
                  <w:tcBorders>
                    <w:bottom w:val="single" w:sz="8" w:space="0" w:color="000000"/>
                    <w:right w:val="single" w:sz="8" w:space="0" w:color="000000"/>
                  </w:tcBorders>
                  <w:tcMar>
                    <w:top w:w="0" w:type="dxa"/>
                    <w:left w:w="108" w:type="dxa"/>
                    <w:bottom w:w="0" w:type="dxa"/>
                    <w:right w:w="118" w:type="dxa"/>
                  </w:tcMar>
                  <w:vAlign w:val="center"/>
                </w:tcPr>
                <w:p w14:paraId="40772DAE" w14:textId="77777777" w:rsidR="003E4341" w:rsidRPr="00BB23C7" w:rsidRDefault="00B831A6" w:rsidP="00BB23C7">
                  <w:pPr>
                    <w:pStyle w:val="ESBodyText1"/>
                    <w:spacing w:after="0"/>
                    <w:rPr>
                      <w:color w:val="000000"/>
                    </w:rPr>
                  </w:pPr>
                  <w:r w:rsidRPr="00BB23C7">
                    <w:rPr>
                      <w:rFonts w:ascii="Verdana" w:eastAsia="Verdana" w:hAnsi="Verdana" w:cs="Verdana"/>
                      <w:color w:val="000000"/>
                    </w:rPr>
                    <w:t>92%</w:t>
                  </w:r>
                </w:p>
              </w:tc>
            </w:tr>
            <w:tr w:rsidR="009420C7" w14:paraId="6091FA62" w14:textId="77777777">
              <w:tc>
                <w:tcPr>
                  <w:tcW w:w="4826"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6977718F" w14:textId="77777777" w:rsidR="003E4341" w:rsidRPr="00BB23C7" w:rsidRDefault="00B831A6" w:rsidP="00BB23C7">
                  <w:pPr>
                    <w:pStyle w:val="ESBodyText1"/>
                    <w:spacing w:after="0"/>
                    <w:rPr>
                      <w:color w:val="000000"/>
                    </w:rPr>
                  </w:pPr>
                  <w:r w:rsidRPr="00BB23C7">
                    <w:rPr>
                      <w:rFonts w:ascii="Verdana" w:eastAsia="Verdana" w:hAnsi="Verdana" w:cs="Verdana"/>
                      <w:color w:val="000000"/>
                    </w:rPr>
                    <w:t xml:space="preserve">Stimulating Learning </w:t>
                  </w:r>
                  <w:r w:rsidRPr="00BB23C7">
                    <w:rPr>
                      <w:rFonts w:ascii="Verdana" w:eastAsia="Verdana" w:hAnsi="Verdana" w:cs="Verdana"/>
                      <w:color w:val="000000"/>
                      <w:sz w:val="16"/>
                      <w:szCs w:val="16"/>
                    </w:rPr>
                    <w:t>(2017 Stimulated Learning)</w:t>
                  </w:r>
                </w:p>
              </w:tc>
              <w:tc>
                <w:tcPr>
                  <w:tcW w:w="475" w:type="dxa"/>
                  <w:tcBorders>
                    <w:bottom w:val="single" w:sz="8" w:space="0" w:color="000000"/>
                    <w:right w:val="single" w:sz="8" w:space="0" w:color="000000"/>
                  </w:tcBorders>
                  <w:tcMar>
                    <w:top w:w="0" w:type="dxa"/>
                    <w:left w:w="108" w:type="dxa"/>
                    <w:bottom w:w="0" w:type="dxa"/>
                    <w:right w:w="118" w:type="dxa"/>
                  </w:tcMar>
                  <w:vAlign w:val="center"/>
                </w:tcPr>
                <w:p w14:paraId="264C766F" w14:textId="77777777" w:rsidR="003E4341" w:rsidRPr="00BB23C7" w:rsidRDefault="00B831A6" w:rsidP="00BB23C7">
                  <w:pPr>
                    <w:pStyle w:val="ESBodyText1"/>
                    <w:spacing w:after="0"/>
                    <w:rPr>
                      <w:color w:val="000000"/>
                    </w:rPr>
                  </w:pPr>
                  <w:r w:rsidRPr="00BB23C7">
                    <w:rPr>
                      <w:rFonts w:ascii="Verdana" w:eastAsia="Verdana" w:hAnsi="Verdana" w:cs="Verdana"/>
                      <w:color w:val="000000"/>
                    </w:rPr>
                    <w:t>93.8%</w:t>
                  </w:r>
                </w:p>
              </w:tc>
              <w:tc>
                <w:tcPr>
                  <w:tcW w:w="1833" w:type="dxa"/>
                  <w:tcBorders>
                    <w:bottom w:val="single" w:sz="8" w:space="0" w:color="000000"/>
                    <w:right w:val="single" w:sz="8" w:space="0" w:color="000000"/>
                  </w:tcBorders>
                  <w:tcMar>
                    <w:top w:w="0" w:type="dxa"/>
                    <w:left w:w="108" w:type="dxa"/>
                    <w:bottom w:w="0" w:type="dxa"/>
                    <w:right w:w="118" w:type="dxa"/>
                  </w:tcMar>
                  <w:vAlign w:val="center"/>
                </w:tcPr>
                <w:p w14:paraId="5E6840FC" w14:textId="77777777" w:rsidR="003E4341" w:rsidRPr="00BB23C7" w:rsidRDefault="00B831A6" w:rsidP="00BB23C7">
                  <w:pPr>
                    <w:pStyle w:val="ESBodyText1"/>
                    <w:spacing w:after="0"/>
                    <w:rPr>
                      <w:color w:val="000000"/>
                    </w:rPr>
                  </w:pPr>
                  <w:r w:rsidRPr="00BB23C7">
                    <w:rPr>
                      <w:rFonts w:ascii="Verdana" w:eastAsia="Verdana" w:hAnsi="Verdana" w:cs="Verdana"/>
                      <w:color w:val="000000"/>
                    </w:rPr>
                    <w:t>95%</w:t>
                  </w:r>
                </w:p>
              </w:tc>
            </w:tr>
            <w:tr w:rsidR="009420C7" w14:paraId="52827553" w14:textId="77777777">
              <w:tc>
                <w:tcPr>
                  <w:tcW w:w="4826"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B3F5E96" w14:textId="77777777" w:rsidR="003E4341" w:rsidRPr="00BB23C7" w:rsidRDefault="00B831A6" w:rsidP="00BB23C7">
                  <w:pPr>
                    <w:pStyle w:val="ESBodyText1"/>
                    <w:spacing w:after="0"/>
                    <w:rPr>
                      <w:color w:val="000000"/>
                    </w:rPr>
                  </w:pPr>
                  <w:r w:rsidRPr="00BB23C7">
                    <w:rPr>
                      <w:rFonts w:ascii="Verdana" w:eastAsia="Verdana" w:hAnsi="Verdana" w:cs="Verdana"/>
                      <w:color w:val="000000"/>
                    </w:rPr>
                    <w:t xml:space="preserve">Learning Confidence </w:t>
                  </w:r>
                  <w:r w:rsidRPr="00BB23C7">
                    <w:rPr>
                      <w:rFonts w:ascii="Verdana" w:eastAsia="Verdana" w:hAnsi="Verdana" w:cs="Verdana"/>
                      <w:color w:val="000000"/>
                      <w:sz w:val="16"/>
                      <w:szCs w:val="16"/>
                    </w:rPr>
                    <w:t>(2017 Sense of Confidence)</w:t>
                  </w:r>
                </w:p>
              </w:tc>
              <w:tc>
                <w:tcPr>
                  <w:tcW w:w="475" w:type="dxa"/>
                  <w:tcBorders>
                    <w:bottom w:val="single" w:sz="8" w:space="0" w:color="000000"/>
                    <w:right w:val="single" w:sz="8" w:space="0" w:color="000000"/>
                  </w:tcBorders>
                  <w:tcMar>
                    <w:top w:w="0" w:type="dxa"/>
                    <w:left w:w="108" w:type="dxa"/>
                    <w:bottom w:w="0" w:type="dxa"/>
                    <w:right w:w="118" w:type="dxa"/>
                  </w:tcMar>
                  <w:vAlign w:val="center"/>
                </w:tcPr>
                <w:p w14:paraId="291C8A4B" w14:textId="77777777" w:rsidR="003E4341" w:rsidRPr="00BB23C7" w:rsidRDefault="00B831A6" w:rsidP="00BB23C7">
                  <w:pPr>
                    <w:pStyle w:val="ESBodyText1"/>
                    <w:spacing w:after="0"/>
                    <w:rPr>
                      <w:color w:val="000000"/>
                    </w:rPr>
                  </w:pPr>
                  <w:r w:rsidRPr="00BB23C7">
                    <w:rPr>
                      <w:rFonts w:ascii="Verdana" w:eastAsia="Verdana" w:hAnsi="Verdana" w:cs="Verdana"/>
                      <w:color w:val="000000"/>
                    </w:rPr>
                    <w:t>81.2%</w:t>
                  </w:r>
                </w:p>
              </w:tc>
              <w:tc>
                <w:tcPr>
                  <w:tcW w:w="1833" w:type="dxa"/>
                  <w:tcBorders>
                    <w:bottom w:val="single" w:sz="8" w:space="0" w:color="000000"/>
                    <w:right w:val="single" w:sz="8" w:space="0" w:color="000000"/>
                  </w:tcBorders>
                  <w:tcMar>
                    <w:top w:w="0" w:type="dxa"/>
                    <w:left w:w="108" w:type="dxa"/>
                    <w:bottom w:w="0" w:type="dxa"/>
                    <w:right w:w="118" w:type="dxa"/>
                  </w:tcMar>
                  <w:vAlign w:val="center"/>
                </w:tcPr>
                <w:p w14:paraId="46F22501" w14:textId="77777777" w:rsidR="003E4341" w:rsidRPr="00BB23C7" w:rsidRDefault="00B831A6" w:rsidP="00BB23C7">
                  <w:pPr>
                    <w:pStyle w:val="ESBodyText1"/>
                    <w:spacing w:after="0"/>
                    <w:rPr>
                      <w:color w:val="000000"/>
                    </w:rPr>
                  </w:pPr>
                  <w:r w:rsidRPr="00BB23C7">
                    <w:rPr>
                      <w:rFonts w:ascii="Verdana" w:eastAsia="Verdana" w:hAnsi="Verdana" w:cs="Verdana"/>
                      <w:color w:val="000000"/>
                    </w:rPr>
                    <w:t>90%</w:t>
                  </w:r>
                </w:p>
              </w:tc>
            </w:tr>
          </w:tbl>
          <w:p w14:paraId="71DBC272" w14:textId="77777777" w:rsidR="003E4341" w:rsidRPr="00BB23C7" w:rsidRDefault="00B831A6" w:rsidP="00BB23C7">
            <w:pPr>
              <w:pStyle w:val="ESBodyText1"/>
              <w:spacing w:after="0"/>
            </w:pPr>
            <w:r w:rsidRPr="00BB23C7">
              <w:rPr>
                <w:rFonts w:ascii="Verdana" w:eastAsia="Verdana" w:hAnsi="Verdana" w:cs="Verdana"/>
                <w:color w:val="000000"/>
              </w:rPr>
              <w:t> </w:t>
            </w:r>
          </w:p>
          <w:p w14:paraId="16BF92B1" w14:textId="77777777" w:rsidR="003E4341" w:rsidRPr="00BB23C7" w:rsidRDefault="00B831A6" w:rsidP="00BB23C7">
            <w:pPr>
              <w:pStyle w:val="ESBodyText1"/>
              <w:numPr>
                <w:ilvl w:val="0"/>
                <w:numId w:val="20"/>
              </w:numPr>
              <w:spacing w:after="0"/>
              <w:ind w:hanging="183"/>
              <w:rPr>
                <w:color w:val="000000"/>
              </w:rPr>
            </w:pPr>
            <w:r w:rsidRPr="00BB23C7">
              <w:rPr>
                <w:rFonts w:ascii="Verdana" w:eastAsia="Verdana" w:hAnsi="Verdana" w:cs="Verdana"/>
                <w:b/>
                <w:bCs/>
                <w:color w:val="000000"/>
              </w:rPr>
              <w:t>School Staff Survey, school climate module endorsement</w:t>
            </w:r>
          </w:p>
          <w:p w14:paraId="4E6B4CC4" w14:textId="77777777" w:rsidR="003E4341" w:rsidRPr="00BB23C7" w:rsidRDefault="00B831A6" w:rsidP="00BB23C7">
            <w:pPr>
              <w:pStyle w:val="ESBodyText1"/>
              <w:spacing w:after="0"/>
            </w:pPr>
            <w:r w:rsidRPr="00BB23C7">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3739"/>
              <w:gridCol w:w="1143"/>
              <w:gridCol w:w="1785"/>
            </w:tblGrid>
            <w:tr w:rsidR="009420C7" w14:paraId="6DF0A971" w14:textId="77777777">
              <w:tc>
                <w:tcPr>
                  <w:tcW w:w="3739"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056CEB73" w14:textId="77777777" w:rsidR="003E4341" w:rsidRPr="00BB23C7" w:rsidRDefault="00B831A6" w:rsidP="00BB23C7">
                  <w:pPr>
                    <w:pStyle w:val="ESBodyText1"/>
                    <w:spacing w:after="0" w:line="276" w:lineRule="auto"/>
                    <w:rPr>
                      <w:color w:val="000000"/>
                    </w:rPr>
                  </w:pPr>
                  <w:r w:rsidRPr="00BB23C7">
                    <w:rPr>
                      <w:rFonts w:ascii="Times New Roman" w:eastAsia="Times New Roman" w:hAnsi="Times New Roman" w:cs="Times New Roman"/>
                      <w:b/>
                      <w:bCs/>
                      <w:color w:val="000000"/>
                      <w:sz w:val="20"/>
                      <w:szCs w:val="20"/>
                    </w:rPr>
                    <w:t>Variable</w:t>
                  </w:r>
                </w:p>
              </w:tc>
              <w:tc>
                <w:tcPr>
                  <w:tcW w:w="1143"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3E915200" w14:textId="77777777" w:rsidR="003E4341" w:rsidRPr="00BB23C7" w:rsidRDefault="00B831A6" w:rsidP="00BB23C7">
                  <w:pPr>
                    <w:pStyle w:val="ESBodyText1"/>
                    <w:spacing w:after="0" w:line="276" w:lineRule="auto"/>
                    <w:rPr>
                      <w:color w:val="000000"/>
                    </w:rPr>
                  </w:pPr>
                  <w:r w:rsidRPr="00BB23C7">
                    <w:rPr>
                      <w:rFonts w:ascii="Times New Roman" w:eastAsia="Times New Roman" w:hAnsi="Times New Roman" w:cs="Times New Roman"/>
                      <w:b/>
                      <w:bCs/>
                      <w:color w:val="000000"/>
                      <w:sz w:val="20"/>
                      <w:szCs w:val="20"/>
                    </w:rPr>
                    <w:t>2016</w:t>
                  </w:r>
                </w:p>
              </w:tc>
              <w:tc>
                <w:tcPr>
                  <w:tcW w:w="1785"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68039ED1" w14:textId="77777777" w:rsidR="003E4341" w:rsidRPr="00BB23C7" w:rsidRDefault="00B831A6" w:rsidP="00BB23C7">
                  <w:pPr>
                    <w:pStyle w:val="ESBodyText1"/>
                    <w:spacing w:after="0" w:line="276" w:lineRule="auto"/>
                    <w:rPr>
                      <w:color w:val="000000"/>
                    </w:rPr>
                  </w:pPr>
                  <w:r w:rsidRPr="00BB23C7">
                    <w:rPr>
                      <w:rFonts w:ascii="Times New Roman" w:eastAsia="Times New Roman" w:hAnsi="Times New Roman" w:cs="Times New Roman"/>
                      <w:b/>
                      <w:bCs/>
                      <w:color w:val="000000"/>
                      <w:sz w:val="20"/>
                      <w:szCs w:val="20"/>
                      <w:shd w:val="clear" w:color="auto" w:fill="FFFF00"/>
                    </w:rPr>
                    <w:t>2020 Targets</w:t>
                  </w:r>
                </w:p>
              </w:tc>
            </w:tr>
            <w:tr w:rsidR="009420C7" w14:paraId="31F7D840" w14:textId="77777777">
              <w:tc>
                <w:tcPr>
                  <w:tcW w:w="3739"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44A13502" w14:textId="77777777" w:rsidR="003E4341" w:rsidRPr="00BB23C7" w:rsidRDefault="00B831A6" w:rsidP="00BB23C7">
                  <w:pPr>
                    <w:pStyle w:val="ESBodyText1"/>
                    <w:spacing w:after="0" w:line="276" w:lineRule="auto"/>
                    <w:rPr>
                      <w:color w:val="000000"/>
                    </w:rPr>
                  </w:pPr>
                  <w:r w:rsidRPr="00BB23C7">
                    <w:rPr>
                      <w:rFonts w:ascii="Times New Roman" w:eastAsia="Times New Roman" w:hAnsi="Times New Roman" w:cs="Times New Roman"/>
                      <w:color w:val="000000"/>
                      <w:sz w:val="20"/>
                      <w:szCs w:val="20"/>
                    </w:rPr>
                    <w:t xml:space="preserve">Collective Efficacy </w:t>
                  </w:r>
                </w:p>
              </w:tc>
              <w:tc>
                <w:tcPr>
                  <w:tcW w:w="1143" w:type="dxa"/>
                  <w:tcBorders>
                    <w:bottom w:val="single" w:sz="8" w:space="0" w:color="000000"/>
                    <w:right w:val="single" w:sz="8" w:space="0" w:color="000000"/>
                  </w:tcBorders>
                  <w:tcMar>
                    <w:top w:w="0" w:type="dxa"/>
                    <w:left w:w="108" w:type="dxa"/>
                    <w:bottom w:w="0" w:type="dxa"/>
                    <w:right w:w="118" w:type="dxa"/>
                  </w:tcMar>
                  <w:vAlign w:val="center"/>
                </w:tcPr>
                <w:p w14:paraId="777B695C" w14:textId="77777777" w:rsidR="003E4341" w:rsidRPr="00BB23C7" w:rsidRDefault="00B831A6" w:rsidP="00BB23C7">
                  <w:pPr>
                    <w:pStyle w:val="ESBodyText1"/>
                    <w:spacing w:after="0" w:line="276" w:lineRule="auto"/>
                    <w:rPr>
                      <w:color w:val="000000"/>
                    </w:rPr>
                  </w:pPr>
                  <w:r w:rsidRPr="00BB23C7">
                    <w:rPr>
                      <w:rFonts w:ascii="Times New Roman" w:eastAsia="Times New Roman" w:hAnsi="Times New Roman" w:cs="Times New Roman"/>
                      <w:color w:val="000000"/>
                      <w:sz w:val="20"/>
                      <w:szCs w:val="20"/>
                    </w:rPr>
                    <w:t>100%</w:t>
                  </w:r>
                </w:p>
              </w:tc>
              <w:tc>
                <w:tcPr>
                  <w:tcW w:w="1785" w:type="dxa"/>
                  <w:tcBorders>
                    <w:bottom w:val="single" w:sz="8" w:space="0" w:color="000000"/>
                    <w:right w:val="single" w:sz="8" w:space="0" w:color="000000"/>
                  </w:tcBorders>
                  <w:tcMar>
                    <w:top w:w="0" w:type="dxa"/>
                    <w:left w:w="108" w:type="dxa"/>
                    <w:bottom w:w="0" w:type="dxa"/>
                    <w:right w:w="118" w:type="dxa"/>
                  </w:tcMar>
                  <w:vAlign w:val="center"/>
                </w:tcPr>
                <w:p w14:paraId="5485F43E" w14:textId="77777777" w:rsidR="003E4341" w:rsidRPr="00BB23C7" w:rsidRDefault="00B831A6" w:rsidP="00BB23C7">
                  <w:pPr>
                    <w:pStyle w:val="ESBodyText1"/>
                    <w:spacing w:after="0" w:line="276" w:lineRule="auto"/>
                    <w:rPr>
                      <w:color w:val="000000"/>
                    </w:rPr>
                  </w:pPr>
                  <w:r w:rsidRPr="00BB23C7">
                    <w:rPr>
                      <w:rFonts w:ascii="Times New Roman" w:eastAsia="Times New Roman" w:hAnsi="Times New Roman" w:cs="Times New Roman"/>
                      <w:color w:val="000000"/>
                      <w:sz w:val="20"/>
                      <w:szCs w:val="20"/>
                      <w:shd w:val="clear" w:color="auto" w:fill="FFFF00"/>
                    </w:rPr>
                    <w:t>95+%</w:t>
                  </w:r>
                </w:p>
              </w:tc>
            </w:tr>
            <w:tr w:rsidR="009420C7" w14:paraId="0C8EA7DB" w14:textId="77777777">
              <w:tc>
                <w:tcPr>
                  <w:tcW w:w="3739"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0C2FCE0B" w14:textId="77777777" w:rsidR="003E4341" w:rsidRPr="00BB23C7" w:rsidRDefault="00B831A6" w:rsidP="00BB23C7">
                  <w:pPr>
                    <w:pStyle w:val="ESBodyText1"/>
                    <w:spacing w:after="0" w:line="276" w:lineRule="auto"/>
                    <w:rPr>
                      <w:color w:val="000000"/>
                    </w:rPr>
                  </w:pPr>
                  <w:r w:rsidRPr="00BB23C7">
                    <w:rPr>
                      <w:rFonts w:ascii="Times New Roman" w:eastAsia="Times New Roman" w:hAnsi="Times New Roman" w:cs="Times New Roman"/>
                      <w:color w:val="000000"/>
                      <w:sz w:val="20"/>
                      <w:szCs w:val="20"/>
                    </w:rPr>
                    <w:t xml:space="preserve">Teacher Collaboration </w:t>
                  </w:r>
                </w:p>
              </w:tc>
              <w:tc>
                <w:tcPr>
                  <w:tcW w:w="1143" w:type="dxa"/>
                  <w:tcBorders>
                    <w:bottom w:val="single" w:sz="8" w:space="0" w:color="000000"/>
                    <w:right w:val="single" w:sz="8" w:space="0" w:color="000000"/>
                  </w:tcBorders>
                  <w:tcMar>
                    <w:top w:w="0" w:type="dxa"/>
                    <w:left w:w="108" w:type="dxa"/>
                    <w:bottom w:w="0" w:type="dxa"/>
                    <w:right w:w="118" w:type="dxa"/>
                  </w:tcMar>
                  <w:vAlign w:val="center"/>
                </w:tcPr>
                <w:p w14:paraId="210037B7" w14:textId="77777777" w:rsidR="003E4341" w:rsidRPr="00BB23C7" w:rsidRDefault="00B831A6" w:rsidP="00BB23C7">
                  <w:pPr>
                    <w:pStyle w:val="ESBodyText1"/>
                    <w:spacing w:after="0" w:line="276" w:lineRule="auto"/>
                    <w:rPr>
                      <w:color w:val="000000"/>
                    </w:rPr>
                  </w:pPr>
                  <w:r w:rsidRPr="00BB23C7">
                    <w:rPr>
                      <w:rFonts w:ascii="Times New Roman" w:eastAsia="Times New Roman" w:hAnsi="Times New Roman" w:cs="Times New Roman"/>
                      <w:color w:val="000000"/>
                      <w:sz w:val="20"/>
                      <w:szCs w:val="20"/>
                    </w:rPr>
                    <w:t>75.0%</w:t>
                  </w:r>
                </w:p>
              </w:tc>
              <w:tc>
                <w:tcPr>
                  <w:tcW w:w="1785" w:type="dxa"/>
                  <w:tcBorders>
                    <w:bottom w:val="single" w:sz="8" w:space="0" w:color="000000"/>
                    <w:right w:val="single" w:sz="8" w:space="0" w:color="000000"/>
                  </w:tcBorders>
                  <w:tcMar>
                    <w:top w:w="0" w:type="dxa"/>
                    <w:left w:w="108" w:type="dxa"/>
                    <w:bottom w:w="0" w:type="dxa"/>
                    <w:right w:w="118" w:type="dxa"/>
                  </w:tcMar>
                  <w:vAlign w:val="center"/>
                </w:tcPr>
                <w:p w14:paraId="20663868" w14:textId="77777777" w:rsidR="003E4341" w:rsidRPr="00BB23C7" w:rsidRDefault="00B831A6" w:rsidP="00BB23C7">
                  <w:pPr>
                    <w:pStyle w:val="ESBodyText1"/>
                    <w:spacing w:after="0" w:line="276" w:lineRule="auto"/>
                    <w:rPr>
                      <w:color w:val="000000"/>
                    </w:rPr>
                  </w:pPr>
                  <w:r w:rsidRPr="00BB23C7">
                    <w:rPr>
                      <w:rFonts w:ascii="Times New Roman" w:eastAsia="Times New Roman" w:hAnsi="Times New Roman" w:cs="Times New Roman"/>
                      <w:color w:val="000000"/>
                      <w:sz w:val="20"/>
                      <w:szCs w:val="20"/>
                      <w:shd w:val="clear" w:color="auto" w:fill="FFFF00"/>
                    </w:rPr>
                    <w:t>85%</w:t>
                  </w:r>
                </w:p>
              </w:tc>
            </w:tr>
            <w:tr w:rsidR="009420C7" w14:paraId="04318C0F" w14:textId="77777777">
              <w:tc>
                <w:tcPr>
                  <w:tcW w:w="3739"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7CA2744" w14:textId="77777777" w:rsidR="003E4341" w:rsidRPr="00BB23C7" w:rsidRDefault="00B831A6" w:rsidP="00BB23C7">
                  <w:pPr>
                    <w:pStyle w:val="ESBodyText1"/>
                    <w:spacing w:after="0" w:line="276" w:lineRule="auto"/>
                    <w:rPr>
                      <w:color w:val="000000"/>
                    </w:rPr>
                  </w:pPr>
                  <w:r w:rsidRPr="00BB23C7">
                    <w:rPr>
                      <w:rFonts w:ascii="Times New Roman" w:eastAsia="Times New Roman" w:hAnsi="Times New Roman" w:cs="Times New Roman"/>
                      <w:color w:val="000000"/>
                      <w:sz w:val="20"/>
                      <w:szCs w:val="20"/>
                    </w:rPr>
                    <w:t>Academic Emphasis</w:t>
                  </w:r>
                </w:p>
              </w:tc>
              <w:tc>
                <w:tcPr>
                  <w:tcW w:w="1143" w:type="dxa"/>
                  <w:tcBorders>
                    <w:bottom w:val="single" w:sz="8" w:space="0" w:color="000000"/>
                    <w:right w:val="single" w:sz="8" w:space="0" w:color="000000"/>
                  </w:tcBorders>
                  <w:tcMar>
                    <w:top w:w="0" w:type="dxa"/>
                    <w:left w:w="108" w:type="dxa"/>
                    <w:bottom w:w="0" w:type="dxa"/>
                    <w:right w:w="118" w:type="dxa"/>
                  </w:tcMar>
                  <w:vAlign w:val="center"/>
                </w:tcPr>
                <w:p w14:paraId="01514A14" w14:textId="77777777" w:rsidR="003E4341" w:rsidRPr="00BB23C7" w:rsidRDefault="00B831A6" w:rsidP="00BB23C7">
                  <w:pPr>
                    <w:pStyle w:val="ESBodyText1"/>
                    <w:spacing w:after="0" w:line="276" w:lineRule="auto"/>
                    <w:rPr>
                      <w:color w:val="000000"/>
                    </w:rPr>
                  </w:pPr>
                  <w:r w:rsidRPr="00BB23C7">
                    <w:rPr>
                      <w:rFonts w:ascii="Times New Roman" w:eastAsia="Times New Roman" w:hAnsi="Times New Roman" w:cs="Times New Roman"/>
                      <w:color w:val="000000"/>
                      <w:sz w:val="20"/>
                      <w:szCs w:val="20"/>
                    </w:rPr>
                    <w:t>84.4%</w:t>
                  </w:r>
                </w:p>
              </w:tc>
              <w:tc>
                <w:tcPr>
                  <w:tcW w:w="1785" w:type="dxa"/>
                  <w:tcBorders>
                    <w:bottom w:val="single" w:sz="8" w:space="0" w:color="000000"/>
                    <w:right w:val="single" w:sz="8" w:space="0" w:color="000000"/>
                  </w:tcBorders>
                  <w:tcMar>
                    <w:top w:w="0" w:type="dxa"/>
                    <w:left w:w="108" w:type="dxa"/>
                    <w:bottom w:w="0" w:type="dxa"/>
                    <w:right w:w="118" w:type="dxa"/>
                  </w:tcMar>
                  <w:vAlign w:val="center"/>
                </w:tcPr>
                <w:p w14:paraId="269383BC" w14:textId="77777777" w:rsidR="003E4341" w:rsidRPr="00BB23C7" w:rsidRDefault="00B831A6" w:rsidP="00BB23C7">
                  <w:pPr>
                    <w:pStyle w:val="ESBodyText1"/>
                    <w:spacing w:after="0" w:line="276" w:lineRule="auto"/>
                    <w:rPr>
                      <w:color w:val="000000"/>
                    </w:rPr>
                  </w:pPr>
                  <w:r w:rsidRPr="00BB23C7">
                    <w:rPr>
                      <w:rFonts w:ascii="Times New Roman" w:eastAsia="Times New Roman" w:hAnsi="Times New Roman" w:cs="Times New Roman"/>
                      <w:color w:val="000000"/>
                      <w:sz w:val="20"/>
                      <w:szCs w:val="20"/>
                      <w:shd w:val="clear" w:color="auto" w:fill="FFFF00"/>
                    </w:rPr>
                    <w:t>90%</w:t>
                  </w:r>
                </w:p>
              </w:tc>
            </w:tr>
          </w:tbl>
          <w:p w14:paraId="7BD6C25F" w14:textId="77777777" w:rsidR="003E4341" w:rsidRPr="00BB23C7" w:rsidRDefault="00B831A6" w:rsidP="00BB23C7">
            <w:pPr>
              <w:pStyle w:val="ESBodyText1"/>
              <w:numPr>
                <w:ilvl w:val="0"/>
                <w:numId w:val="21"/>
              </w:numPr>
              <w:spacing w:after="0"/>
              <w:ind w:hanging="183"/>
              <w:rPr>
                <w:color w:val="000000"/>
              </w:rPr>
            </w:pPr>
            <w:r w:rsidRPr="00BB23C7">
              <w:rPr>
                <w:rFonts w:ascii="Verdana" w:eastAsia="Verdana" w:hAnsi="Verdana" w:cs="Verdana"/>
                <w:color w:val="000000"/>
              </w:rPr>
              <w:t>At least 75% of year 5 students achieve medium or high growth annually (according to NAPLAN data).</w:t>
            </w:r>
          </w:p>
          <w:p w14:paraId="78EBB16E" w14:textId="77777777" w:rsidR="003E4341" w:rsidRPr="00BB23C7" w:rsidRDefault="00B831A6" w:rsidP="00BB23C7">
            <w:pPr>
              <w:pStyle w:val="ESBodyText1"/>
              <w:numPr>
                <w:ilvl w:val="0"/>
                <w:numId w:val="21"/>
              </w:numPr>
              <w:spacing w:after="0"/>
              <w:ind w:hanging="183"/>
              <w:rPr>
                <w:rFonts w:eastAsia="Arial"/>
                <w:color w:val="737277"/>
              </w:rPr>
            </w:pPr>
            <w:r w:rsidRPr="00BB23C7">
              <w:rPr>
                <w:rFonts w:ascii="Verdana" w:eastAsia="Verdana" w:hAnsi="Verdana" w:cs="Verdana"/>
                <w:color w:val="000000"/>
              </w:rPr>
              <w:t> </w:t>
            </w:r>
          </w:p>
          <w:p w14:paraId="0502B563" w14:textId="77777777" w:rsidR="003E4341" w:rsidRPr="00BB23C7" w:rsidRDefault="00B831A6" w:rsidP="00BB23C7">
            <w:pPr>
              <w:pStyle w:val="ESBodyText1"/>
              <w:numPr>
                <w:ilvl w:val="0"/>
                <w:numId w:val="22"/>
              </w:numPr>
              <w:spacing w:after="0"/>
              <w:ind w:hanging="183"/>
              <w:rPr>
                <w:color w:val="000000"/>
              </w:rPr>
            </w:pPr>
            <w:r w:rsidRPr="00BB23C7">
              <w:rPr>
                <w:rFonts w:ascii="Verdana" w:eastAsia="Verdana" w:hAnsi="Verdana" w:cs="Verdana"/>
                <w:color w:val="000000"/>
              </w:rPr>
              <w:t xml:space="preserve">Universal application of instructional model as evidenced in lesson planning and implementation. </w:t>
            </w:r>
          </w:p>
          <w:p w14:paraId="53F54425" w14:textId="77777777" w:rsidR="003E4341" w:rsidRPr="00BB23C7" w:rsidRDefault="00B831A6" w:rsidP="00BB23C7">
            <w:pPr>
              <w:pStyle w:val="ESBodyText1"/>
              <w:spacing w:after="0"/>
            </w:pPr>
          </w:p>
        </w:tc>
        <w:tc>
          <w:tcPr>
            <w:tcW w:w="1457" w:type="dxa"/>
          </w:tcPr>
          <w:p w14:paraId="03442D97" w14:textId="77777777" w:rsidR="003E4341" w:rsidRPr="00BB23C7" w:rsidRDefault="00B831A6" w:rsidP="00BB23C7">
            <w:pPr>
              <w:pStyle w:val="ESBodyText1"/>
              <w:spacing w:after="0"/>
            </w:pPr>
            <w:r>
              <w:rPr>
                <w:sz w:val="20"/>
              </w:rPr>
              <w:lastRenderedPageBreak/>
              <w:t>Yes</w:t>
            </w:r>
          </w:p>
        </w:tc>
        <w:tc>
          <w:tcPr>
            <w:tcW w:w="2772" w:type="dxa"/>
          </w:tcPr>
          <w:p w14:paraId="6995ADC7" w14:textId="77777777" w:rsidR="003E4341" w:rsidRPr="00BB23C7" w:rsidRDefault="00B831A6" w:rsidP="00BB23C7">
            <w:pPr>
              <w:pStyle w:val="ESBodyText1"/>
              <w:spacing w:after="0"/>
            </w:pPr>
            <w:r>
              <w:rPr>
                <w:sz w:val="20"/>
              </w:rPr>
              <w:t>Student writing growth shows at least one year's growth for one year's learning, as measured by (triangulation of data)</w:t>
            </w:r>
            <w:r>
              <w:rPr>
                <w:sz w:val="20"/>
              </w:rPr>
              <w:br/>
              <w:t>Teacher judgements against the Vi</w:t>
            </w:r>
            <w:r>
              <w:rPr>
                <w:sz w:val="20"/>
              </w:rPr>
              <w:t>ctorian Curriculum</w:t>
            </w:r>
            <w:r>
              <w:rPr>
                <w:sz w:val="20"/>
              </w:rPr>
              <w:br/>
              <w:t>Spelling On Demand</w:t>
            </w:r>
            <w:r>
              <w:rPr>
                <w:sz w:val="20"/>
              </w:rPr>
              <w:br/>
              <w:t>Australian Spelling Test</w:t>
            </w:r>
            <w:r>
              <w:rPr>
                <w:sz w:val="20"/>
              </w:rPr>
              <w:br/>
              <w:t>Teacher Moderation</w:t>
            </w:r>
            <w:r>
              <w:rPr>
                <w:sz w:val="20"/>
              </w:rPr>
              <w:br/>
            </w:r>
            <w:r>
              <w:rPr>
                <w:sz w:val="20"/>
              </w:rPr>
              <w:br/>
              <w:t xml:space="preserve">ATSS </w:t>
            </w:r>
            <w:r>
              <w:rPr>
                <w:sz w:val="20"/>
              </w:rPr>
              <w:br/>
              <w:t xml:space="preserve">Student Motivation (91%)Stimulating </w:t>
            </w:r>
            <w:r>
              <w:rPr>
                <w:sz w:val="20"/>
              </w:rPr>
              <w:lastRenderedPageBreak/>
              <w:t xml:space="preserve">Learning (94%) and Learning Confidence (85%) </w:t>
            </w:r>
            <w:r>
              <w:rPr>
                <w:sz w:val="20"/>
              </w:rPr>
              <w:br/>
            </w:r>
            <w:r>
              <w:rPr>
                <w:sz w:val="20"/>
              </w:rPr>
              <w:br/>
              <w:t>Staff Survey</w:t>
            </w:r>
            <w:r>
              <w:rPr>
                <w:sz w:val="20"/>
              </w:rPr>
              <w:br/>
              <w:t>Collective Efficacy (95%)</w:t>
            </w:r>
            <w:r>
              <w:rPr>
                <w:sz w:val="20"/>
              </w:rPr>
              <w:br/>
              <w:t>Teacher Collaboration (80%)</w:t>
            </w:r>
            <w:r>
              <w:rPr>
                <w:sz w:val="20"/>
              </w:rPr>
              <w:br/>
              <w:t>Academic Excellen</w:t>
            </w:r>
            <w:r>
              <w:rPr>
                <w:sz w:val="20"/>
              </w:rPr>
              <w:t>ce (90%)</w:t>
            </w:r>
          </w:p>
        </w:tc>
        <w:tc>
          <w:tcPr>
            <w:tcW w:w="3945" w:type="dxa"/>
          </w:tcPr>
          <w:p w14:paraId="2E38A6C7" w14:textId="77777777" w:rsidR="003E4341" w:rsidRPr="00BB23C7" w:rsidRDefault="00B831A6" w:rsidP="00BB23C7">
            <w:pPr>
              <w:pStyle w:val="ESBodyText1"/>
              <w:spacing w:after="0"/>
            </w:pPr>
            <w:r>
              <w:rPr>
                <w:sz w:val="20"/>
              </w:rPr>
              <w:lastRenderedPageBreak/>
              <w:t>Building practice excellence</w:t>
            </w:r>
          </w:p>
        </w:tc>
      </w:tr>
      <w:tr w:rsidR="009420C7" w14:paraId="2DC1E063" w14:textId="77777777" w:rsidTr="00EB07A4">
        <w:trPr>
          <w:trHeight w:val="83"/>
        </w:trPr>
        <w:tc>
          <w:tcPr>
            <w:tcW w:w="3589" w:type="dxa"/>
            <w:vMerge/>
          </w:tcPr>
          <w:p w14:paraId="45CF5FC6" w14:textId="77777777" w:rsidR="003E4341" w:rsidRPr="00BB23C7" w:rsidRDefault="00B831A6" w:rsidP="00BB23C7">
            <w:pPr>
              <w:pStyle w:val="ESBodyText1"/>
              <w:spacing w:after="0"/>
            </w:pPr>
          </w:p>
        </w:tc>
        <w:tc>
          <w:tcPr>
            <w:tcW w:w="3447" w:type="dxa"/>
          </w:tcPr>
          <w:p w14:paraId="3F9A0CBE" w14:textId="77777777" w:rsidR="003E4341" w:rsidRPr="00BB23C7" w:rsidRDefault="00B831A6" w:rsidP="00BB23C7">
            <w:pPr>
              <w:pStyle w:val="ESBodyText1"/>
              <w:spacing w:after="0"/>
            </w:pPr>
          </w:p>
          <w:tbl>
            <w:tblPr>
              <w:tblW w:w="6960" w:type="dxa"/>
              <w:tblCellSpacing w:w="15" w:type="dxa"/>
              <w:tblCellMar>
                <w:top w:w="15" w:type="dxa"/>
                <w:left w:w="15" w:type="dxa"/>
                <w:bottom w:w="15" w:type="dxa"/>
                <w:right w:w="15" w:type="dxa"/>
              </w:tblCellMar>
              <w:tblLook w:val="04A0" w:firstRow="1" w:lastRow="0" w:firstColumn="1" w:lastColumn="0" w:noHBand="0" w:noVBand="1"/>
            </w:tblPr>
            <w:tblGrid>
              <w:gridCol w:w="3095"/>
              <w:gridCol w:w="2129"/>
              <w:gridCol w:w="1736"/>
            </w:tblGrid>
            <w:tr w:rsidR="009420C7" w14:paraId="59095116" w14:textId="77777777">
              <w:trPr>
                <w:tblCellSpacing w:w="15" w:type="dxa"/>
              </w:trPr>
              <w:tc>
                <w:tcPr>
                  <w:tcW w:w="3030" w:type="dxa"/>
                  <w:tcMar>
                    <w:top w:w="15" w:type="dxa"/>
                    <w:left w:w="15" w:type="dxa"/>
                    <w:bottom w:w="15" w:type="dxa"/>
                    <w:right w:w="15" w:type="dxa"/>
                  </w:tcMar>
                  <w:vAlign w:val="center"/>
                </w:tcPr>
                <w:p w14:paraId="13E79863" w14:textId="77777777" w:rsidR="003E4341" w:rsidRPr="00BB23C7" w:rsidRDefault="00B831A6" w:rsidP="00BB23C7">
                  <w:pPr>
                    <w:pStyle w:val="ESBodyText1"/>
                    <w:spacing w:after="0"/>
                    <w:rPr>
                      <w:color w:val="000000"/>
                    </w:rPr>
                  </w:pPr>
                  <w:r w:rsidRPr="00BB23C7">
                    <w:rPr>
                      <w:color w:val="000000"/>
                    </w:rPr>
                    <w:t>Variable</w:t>
                  </w:r>
                </w:p>
              </w:tc>
              <w:tc>
                <w:tcPr>
                  <w:tcW w:w="2085" w:type="dxa"/>
                  <w:tcMar>
                    <w:top w:w="15" w:type="dxa"/>
                    <w:left w:w="15" w:type="dxa"/>
                    <w:bottom w:w="15" w:type="dxa"/>
                    <w:right w:w="15" w:type="dxa"/>
                  </w:tcMar>
                  <w:vAlign w:val="center"/>
                </w:tcPr>
                <w:p w14:paraId="36CDCCC1" w14:textId="77777777" w:rsidR="003E4341" w:rsidRPr="00BB23C7" w:rsidRDefault="00B831A6" w:rsidP="00BB23C7">
                  <w:pPr>
                    <w:pStyle w:val="ESBodyText1"/>
                    <w:spacing w:after="0"/>
                    <w:rPr>
                      <w:color w:val="000000"/>
                    </w:rPr>
                  </w:pPr>
                  <w:r w:rsidRPr="00BB23C7">
                    <w:rPr>
                      <w:color w:val="000000"/>
                    </w:rPr>
                    <w:t>2019</w:t>
                  </w:r>
                </w:p>
              </w:tc>
              <w:tc>
                <w:tcPr>
                  <w:tcW w:w="1680" w:type="dxa"/>
                  <w:tcMar>
                    <w:top w:w="15" w:type="dxa"/>
                    <w:left w:w="15" w:type="dxa"/>
                    <w:bottom w:w="15" w:type="dxa"/>
                    <w:right w:w="15" w:type="dxa"/>
                  </w:tcMar>
                  <w:vAlign w:val="center"/>
                </w:tcPr>
                <w:p w14:paraId="1034EA33" w14:textId="77777777" w:rsidR="003E4341" w:rsidRPr="00BB23C7" w:rsidRDefault="00B831A6" w:rsidP="00BB23C7">
                  <w:pPr>
                    <w:pStyle w:val="ESBodyText1"/>
                    <w:spacing w:after="0"/>
                    <w:rPr>
                      <w:color w:val="000000"/>
                    </w:rPr>
                  </w:pPr>
                  <w:r w:rsidRPr="00BB23C7">
                    <w:rPr>
                      <w:color w:val="000000"/>
                    </w:rPr>
                    <w:t>2020 Targets</w:t>
                  </w:r>
                </w:p>
              </w:tc>
            </w:tr>
            <w:tr w:rsidR="009420C7" w14:paraId="5809139A" w14:textId="77777777">
              <w:trPr>
                <w:tblCellSpacing w:w="15" w:type="dxa"/>
              </w:trPr>
              <w:tc>
                <w:tcPr>
                  <w:tcW w:w="3030" w:type="dxa"/>
                  <w:tcMar>
                    <w:top w:w="15" w:type="dxa"/>
                    <w:left w:w="15" w:type="dxa"/>
                    <w:bottom w:w="15" w:type="dxa"/>
                    <w:right w:w="15" w:type="dxa"/>
                  </w:tcMar>
                  <w:vAlign w:val="center"/>
                </w:tcPr>
                <w:p w14:paraId="5578996D" w14:textId="77777777" w:rsidR="003E4341" w:rsidRPr="00BB23C7" w:rsidRDefault="00B831A6" w:rsidP="00BB23C7">
                  <w:pPr>
                    <w:pStyle w:val="ESBodyText1"/>
                    <w:spacing w:after="0"/>
                    <w:rPr>
                      <w:color w:val="000000"/>
                    </w:rPr>
                  </w:pPr>
                  <w:r w:rsidRPr="00BB23C7">
                    <w:rPr>
                      <w:color w:val="000000"/>
                    </w:rPr>
                    <w:t>Student Motivation</w:t>
                  </w:r>
                </w:p>
              </w:tc>
              <w:tc>
                <w:tcPr>
                  <w:tcW w:w="2085" w:type="dxa"/>
                  <w:tcMar>
                    <w:top w:w="15" w:type="dxa"/>
                    <w:left w:w="15" w:type="dxa"/>
                    <w:bottom w:w="15" w:type="dxa"/>
                    <w:right w:w="15" w:type="dxa"/>
                  </w:tcMar>
                  <w:vAlign w:val="center"/>
                </w:tcPr>
                <w:p w14:paraId="0EA2BBAC" w14:textId="77777777" w:rsidR="003E4341" w:rsidRPr="00BB23C7" w:rsidRDefault="00B831A6" w:rsidP="00BB23C7">
                  <w:pPr>
                    <w:pStyle w:val="ESBodyText1"/>
                    <w:spacing w:after="0"/>
                    <w:rPr>
                      <w:color w:val="000000"/>
                    </w:rPr>
                  </w:pPr>
                  <w:r w:rsidRPr="00BB23C7">
                    <w:rPr>
                      <w:color w:val="000000"/>
                    </w:rPr>
                    <w:t>91%</w:t>
                  </w:r>
                </w:p>
              </w:tc>
              <w:tc>
                <w:tcPr>
                  <w:tcW w:w="1680" w:type="dxa"/>
                  <w:tcMar>
                    <w:top w:w="15" w:type="dxa"/>
                    <w:left w:w="15" w:type="dxa"/>
                    <w:bottom w:w="15" w:type="dxa"/>
                    <w:right w:w="15" w:type="dxa"/>
                  </w:tcMar>
                  <w:vAlign w:val="center"/>
                </w:tcPr>
                <w:p w14:paraId="14067D7E" w14:textId="77777777" w:rsidR="003E4341" w:rsidRPr="00BB23C7" w:rsidRDefault="00B831A6" w:rsidP="00BB23C7">
                  <w:pPr>
                    <w:pStyle w:val="ESBodyText1"/>
                    <w:spacing w:after="0"/>
                    <w:rPr>
                      <w:color w:val="000000"/>
                    </w:rPr>
                  </w:pPr>
                  <w:r w:rsidRPr="00BB23C7">
                    <w:rPr>
                      <w:color w:val="000000"/>
                    </w:rPr>
                    <w:t>92%</w:t>
                  </w:r>
                </w:p>
              </w:tc>
            </w:tr>
            <w:tr w:rsidR="009420C7" w14:paraId="670D24DA" w14:textId="77777777">
              <w:trPr>
                <w:tblCellSpacing w:w="15" w:type="dxa"/>
              </w:trPr>
              <w:tc>
                <w:tcPr>
                  <w:tcW w:w="3030" w:type="dxa"/>
                  <w:tcMar>
                    <w:top w:w="15" w:type="dxa"/>
                    <w:left w:w="15" w:type="dxa"/>
                    <w:bottom w:w="15" w:type="dxa"/>
                    <w:right w:w="15" w:type="dxa"/>
                  </w:tcMar>
                  <w:vAlign w:val="center"/>
                </w:tcPr>
                <w:p w14:paraId="6F41EA10" w14:textId="77777777" w:rsidR="003E4341" w:rsidRPr="00BB23C7" w:rsidRDefault="00B831A6" w:rsidP="00BB23C7">
                  <w:pPr>
                    <w:pStyle w:val="ESBodyText1"/>
                    <w:spacing w:after="0"/>
                    <w:rPr>
                      <w:color w:val="000000"/>
                    </w:rPr>
                  </w:pPr>
                  <w:r w:rsidRPr="00BB23C7">
                    <w:rPr>
                      <w:color w:val="000000"/>
                    </w:rPr>
                    <w:t>Student Learning</w:t>
                  </w:r>
                </w:p>
              </w:tc>
              <w:tc>
                <w:tcPr>
                  <w:tcW w:w="2085" w:type="dxa"/>
                  <w:tcMar>
                    <w:top w:w="15" w:type="dxa"/>
                    <w:left w:w="15" w:type="dxa"/>
                    <w:bottom w:w="15" w:type="dxa"/>
                    <w:right w:w="15" w:type="dxa"/>
                  </w:tcMar>
                  <w:vAlign w:val="center"/>
                </w:tcPr>
                <w:p w14:paraId="4EBD4FF6" w14:textId="77777777" w:rsidR="003E4341" w:rsidRPr="00BB23C7" w:rsidRDefault="00B831A6" w:rsidP="00BB23C7">
                  <w:pPr>
                    <w:pStyle w:val="ESBodyText1"/>
                    <w:spacing w:after="0"/>
                    <w:rPr>
                      <w:color w:val="000000"/>
                    </w:rPr>
                  </w:pPr>
                  <w:r w:rsidRPr="00BB23C7">
                    <w:rPr>
                      <w:color w:val="000000"/>
                    </w:rPr>
                    <w:t>93%</w:t>
                  </w:r>
                </w:p>
              </w:tc>
              <w:tc>
                <w:tcPr>
                  <w:tcW w:w="1680" w:type="dxa"/>
                  <w:tcMar>
                    <w:top w:w="15" w:type="dxa"/>
                    <w:left w:w="15" w:type="dxa"/>
                    <w:bottom w:w="15" w:type="dxa"/>
                    <w:right w:w="15" w:type="dxa"/>
                  </w:tcMar>
                  <w:vAlign w:val="center"/>
                </w:tcPr>
                <w:p w14:paraId="4FB17CCA" w14:textId="77777777" w:rsidR="003E4341" w:rsidRPr="00BB23C7" w:rsidRDefault="00B831A6" w:rsidP="00BB23C7">
                  <w:pPr>
                    <w:pStyle w:val="ESBodyText1"/>
                    <w:spacing w:after="0"/>
                    <w:rPr>
                      <w:color w:val="000000"/>
                    </w:rPr>
                  </w:pPr>
                  <w:r w:rsidRPr="00BB23C7">
                    <w:rPr>
                      <w:color w:val="000000"/>
                    </w:rPr>
                    <w:t>95%</w:t>
                  </w:r>
                </w:p>
              </w:tc>
            </w:tr>
            <w:tr w:rsidR="009420C7" w14:paraId="36B104DF" w14:textId="77777777">
              <w:trPr>
                <w:tblCellSpacing w:w="15" w:type="dxa"/>
              </w:trPr>
              <w:tc>
                <w:tcPr>
                  <w:tcW w:w="3030" w:type="dxa"/>
                  <w:tcMar>
                    <w:top w:w="15" w:type="dxa"/>
                    <w:left w:w="15" w:type="dxa"/>
                    <w:bottom w:w="15" w:type="dxa"/>
                    <w:right w:w="15" w:type="dxa"/>
                  </w:tcMar>
                  <w:vAlign w:val="center"/>
                </w:tcPr>
                <w:p w14:paraId="7E4BA65E" w14:textId="77777777" w:rsidR="003E4341" w:rsidRPr="00BB23C7" w:rsidRDefault="00B831A6" w:rsidP="00BB23C7">
                  <w:pPr>
                    <w:pStyle w:val="ESBodyText1"/>
                    <w:spacing w:after="0"/>
                    <w:rPr>
                      <w:color w:val="000000"/>
                    </w:rPr>
                  </w:pPr>
                  <w:r w:rsidRPr="00BB23C7">
                    <w:rPr>
                      <w:color w:val="000000"/>
                    </w:rPr>
                    <w:t>Learning Confidence</w:t>
                  </w:r>
                </w:p>
              </w:tc>
              <w:tc>
                <w:tcPr>
                  <w:tcW w:w="2085" w:type="dxa"/>
                  <w:tcMar>
                    <w:top w:w="15" w:type="dxa"/>
                    <w:left w:w="15" w:type="dxa"/>
                    <w:bottom w:w="15" w:type="dxa"/>
                    <w:right w:w="15" w:type="dxa"/>
                  </w:tcMar>
                  <w:vAlign w:val="center"/>
                </w:tcPr>
                <w:p w14:paraId="373A68EC" w14:textId="77777777" w:rsidR="003E4341" w:rsidRPr="00BB23C7" w:rsidRDefault="00B831A6" w:rsidP="00BB23C7">
                  <w:pPr>
                    <w:pStyle w:val="ESBodyText1"/>
                    <w:spacing w:after="0"/>
                    <w:rPr>
                      <w:color w:val="000000"/>
                    </w:rPr>
                  </w:pPr>
                  <w:r w:rsidRPr="00BB23C7">
                    <w:rPr>
                      <w:color w:val="000000"/>
                    </w:rPr>
                    <w:t>87%</w:t>
                  </w:r>
                </w:p>
              </w:tc>
              <w:tc>
                <w:tcPr>
                  <w:tcW w:w="1680" w:type="dxa"/>
                  <w:tcMar>
                    <w:top w:w="15" w:type="dxa"/>
                    <w:left w:w="15" w:type="dxa"/>
                    <w:bottom w:w="15" w:type="dxa"/>
                    <w:right w:w="15" w:type="dxa"/>
                  </w:tcMar>
                  <w:vAlign w:val="center"/>
                </w:tcPr>
                <w:p w14:paraId="56D7FA7A" w14:textId="77777777" w:rsidR="003E4341" w:rsidRPr="00BB23C7" w:rsidRDefault="00B831A6" w:rsidP="00BB23C7">
                  <w:pPr>
                    <w:pStyle w:val="ESBodyText1"/>
                    <w:spacing w:after="0"/>
                    <w:rPr>
                      <w:color w:val="000000"/>
                    </w:rPr>
                  </w:pPr>
                  <w:r w:rsidRPr="00BB23C7">
                    <w:rPr>
                      <w:color w:val="000000"/>
                    </w:rPr>
                    <w:t>90%</w:t>
                  </w:r>
                </w:p>
              </w:tc>
            </w:tr>
          </w:tbl>
          <w:p w14:paraId="40149DBA" w14:textId="77777777" w:rsidR="003E4341" w:rsidRPr="00BB23C7" w:rsidRDefault="00B831A6" w:rsidP="00BB23C7">
            <w:pPr>
              <w:pStyle w:val="ESBodyText1"/>
              <w:spacing w:after="0"/>
            </w:pPr>
            <w:r w:rsidRPr="00BB23C7">
              <w:t> </w:t>
            </w:r>
          </w:p>
          <w:p w14:paraId="71F3C3AE" w14:textId="77777777" w:rsidR="003E4341" w:rsidRPr="00BB23C7" w:rsidRDefault="00B831A6" w:rsidP="00BB23C7">
            <w:pPr>
              <w:pStyle w:val="ESBodyText1"/>
              <w:spacing w:after="0"/>
            </w:pPr>
            <w:r w:rsidRPr="00BB23C7">
              <w:t> </w:t>
            </w:r>
          </w:p>
          <w:tbl>
            <w:tblPr>
              <w:tblW w:w="6900" w:type="dxa"/>
              <w:tblCellSpacing w:w="15" w:type="dxa"/>
              <w:tblCellMar>
                <w:top w:w="15" w:type="dxa"/>
                <w:left w:w="15" w:type="dxa"/>
                <w:bottom w:w="15" w:type="dxa"/>
                <w:right w:w="15" w:type="dxa"/>
              </w:tblCellMar>
              <w:tblLook w:val="04A0" w:firstRow="1" w:lastRow="0" w:firstColumn="1" w:lastColumn="0" w:noHBand="0" w:noVBand="1"/>
            </w:tblPr>
            <w:tblGrid>
              <w:gridCol w:w="2949"/>
              <w:gridCol w:w="1937"/>
              <w:gridCol w:w="2014"/>
            </w:tblGrid>
            <w:tr w:rsidR="009420C7" w14:paraId="7422FC95" w14:textId="77777777">
              <w:trPr>
                <w:trHeight w:val="309"/>
                <w:tblCellSpacing w:w="15" w:type="dxa"/>
              </w:trPr>
              <w:tc>
                <w:tcPr>
                  <w:tcW w:w="3064" w:type="dxa"/>
                  <w:tcMar>
                    <w:top w:w="15" w:type="dxa"/>
                    <w:left w:w="15" w:type="dxa"/>
                    <w:bottom w:w="15" w:type="dxa"/>
                    <w:right w:w="15" w:type="dxa"/>
                  </w:tcMar>
                  <w:vAlign w:val="center"/>
                </w:tcPr>
                <w:p w14:paraId="2FA6E59F" w14:textId="77777777" w:rsidR="003E4341" w:rsidRPr="00BB23C7" w:rsidRDefault="00B831A6" w:rsidP="00BB23C7">
                  <w:pPr>
                    <w:pStyle w:val="ESBodyText1"/>
                    <w:spacing w:after="0"/>
                    <w:rPr>
                      <w:color w:val="000000"/>
                    </w:rPr>
                  </w:pPr>
                  <w:r w:rsidRPr="00BB23C7">
                    <w:rPr>
                      <w:color w:val="000000"/>
                    </w:rPr>
                    <w:t>Variable</w:t>
                  </w:r>
                </w:p>
              </w:tc>
              <w:tc>
                <w:tcPr>
                  <w:tcW w:w="2036" w:type="dxa"/>
                  <w:tcMar>
                    <w:top w:w="15" w:type="dxa"/>
                    <w:left w:w="15" w:type="dxa"/>
                    <w:bottom w:w="15" w:type="dxa"/>
                    <w:right w:w="15" w:type="dxa"/>
                  </w:tcMar>
                  <w:vAlign w:val="center"/>
                </w:tcPr>
                <w:p w14:paraId="30C3BE88" w14:textId="77777777" w:rsidR="003E4341" w:rsidRPr="00BB23C7" w:rsidRDefault="00B831A6" w:rsidP="00BB23C7">
                  <w:pPr>
                    <w:pStyle w:val="ESBodyText1"/>
                    <w:spacing w:after="0"/>
                    <w:rPr>
                      <w:color w:val="000000"/>
                    </w:rPr>
                  </w:pPr>
                  <w:r w:rsidRPr="00BB23C7">
                    <w:rPr>
                      <w:color w:val="000000"/>
                    </w:rPr>
                    <w:t>2019</w:t>
                  </w:r>
                </w:p>
              </w:tc>
              <w:tc>
                <w:tcPr>
                  <w:tcW w:w="2085" w:type="dxa"/>
                  <w:tcMar>
                    <w:top w:w="15" w:type="dxa"/>
                    <w:left w:w="15" w:type="dxa"/>
                    <w:bottom w:w="15" w:type="dxa"/>
                    <w:right w:w="15" w:type="dxa"/>
                  </w:tcMar>
                  <w:vAlign w:val="center"/>
                </w:tcPr>
                <w:p w14:paraId="607142F8" w14:textId="77777777" w:rsidR="003E4341" w:rsidRPr="00BB23C7" w:rsidRDefault="00B831A6" w:rsidP="00BB23C7">
                  <w:pPr>
                    <w:pStyle w:val="ESBodyText1"/>
                    <w:spacing w:after="0"/>
                    <w:rPr>
                      <w:color w:val="000000"/>
                    </w:rPr>
                  </w:pPr>
                  <w:r w:rsidRPr="00BB23C7">
                    <w:rPr>
                      <w:color w:val="000000"/>
                    </w:rPr>
                    <w:t>2020 Targets</w:t>
                  </w:r>
                </w:p>
              </w:tc>
            </w:tr>
            <w:tr w:rsidR="009420C7" w14:paraId="2B24830D" w14:textId="77777777">
              <w:trPr>
                <w:trHeight w:val="270"/>
                <w:tblCellSpacing w:w="15" w:type="dxa"/>
              </w:trPr>
              <w:tc>
                <w:tcPr>
                  <w:tcW w:w="3064" w:type="dxa"/>
                  <w:tcMar>
                    <w:top w:w="15" w:type="dxa"/>
                    <w:left w:w="15" w:type="dxa"/>
                    <w:bottom w:w="15" w:type="dxa"/>
                    <w:right w:w="15" w:type="dxa"/>
                  </w:tcMar>
                  <w:vAlign w:val="center"/>
                </w:tcPr>
                <w:p w14:paraId="7D40CDD2" w14:textId="77777777" w:rsidR="003E4341" w:rsidRPr="00BB23C7" w:rsidRDefault="00B831A6" w:rsidP="00BB23C7">
                  <w:pPr>
                    <w:pStyle w:val="ESBodyText1"/>
                    <w:spacing w:after="0"/>
                    <w:rPr>
                      <w:color w:val="000000"/>
                    </w:rPr>
                  </w:pPr>
                  <w:r w:rsidRPr="00BB23C7">
                    <w:rPr>
                      <w:color w:val="000000"/>
                    </w:rPr>
                    <w:t>Collective Efficacy</w:t>
                  </w:r>
                </w:p>
              </w:tc>
              <w:tc>
                <w:tcPr>
                  <w:tcW w:w="2036" w:type="dxa"/>
                  <w:tcMar>
                    <w:top w:w="15" w:type="dxa"/>
                    <w:left w:w="15" w:type="dxa"/>
                    <w:bottom w:w="15" w:type="dxa"/>
                    <w:right w:w="15" w:type="dxa"/>
                  </w:tcMar>
                  <w:vAlign w:val="center"/>
                </w:tcPr>
                <w:p w14:paraId="3A24EE7F" w14:textId="77777777" w:rsidR="003E4341" w:rsidRPr="00BB23C7" w:rsidRDefault="00B831A6" w:rsidP="00BB23C7">
                  <w:pPr>
                    <w:pStyle w:val="ESBodyText1"/>
                    <w:spacing w:after="0"/>
                    <w:rPr>
                      <w:color w:val="000000"/>
                    </w:rPr>
                  </w:pPr>
                  <w:r w:rsidRPr="00BB23C7">
                    <w:rPr>
                      <w:color w:val="000000"/>
                    </w:rPr>
                    <w:t>95%</w:t>
                  </w:r>
                </w:p>
              </w:tc>
              <w:tc>
                <w:tcPr>
                  <w:tcW w:w="2085" w:type="dxa"/>
                  <w:tcMar>
                    <w:top w:w="15" w:type="dxa"/>
                    <w:left w:w="15" w:type="dxa"/>
                    <w:bottom w:w="15" w:type="dxa"/>
                    <w:right w:w="15" w:type="dxa"/>
                  </w:tcMar>
                  <w:vAlign w:val="center"/>
                </w:tcPr>
                <w:p w14:paraId="35DE45B2" w14:textId="77777777" w:rsidR="003E4341" w:rsidRPr="00BB23C7" w:rsidRDefault="00B831A6" w:rsidP="00BB23C7">
                  <w:pPr>
                    <w:pStyle w:val="ESBodyText1"/>
                    <w:spacing w:after="0"/>
                    <w:rPr>
                      <w:color w:val="000000"/>
                    </w:rPr>
                  </w:pPr>
                  <w:r w:rsidRPr="00BB23C7">
                    <w:rPr>
                      <w:color w:val="000000"/>
                    </w:rPr>
                    <w:t>95+%</w:t>
                  </w:r>
                </w:p>
              </w:tc>
            </w:tr>
            <w:tr w:rsidR="009420C7" w14:paraId="49433A47" w14:textId="77777777">
              <w:trPr>
                <w:trHeight w:val="270"/>
                <w:tblCellSpacing w:w="15" w:type="dxa"/>
              </w:trPr>
              <w:tc>
                <w:tcPr>
                  <w:tcW w:w="3064" w:type="dxa"/>
                  <w:tcMar>
                    <w:top w:w="15" w:type="dxa"/>
                    <w:left w:w="15" w:type="dxa"/>
                    <w:bottom w:w="15" w:type="dxa"/>
                    <w:right w:w="15" w:type="dxa"/>
                  </w:tcMar>
                  <w:vAlign w:val="center"/>
                </w:tcPr>
                <w:p w14:paraId="32C444D8" w14:textId="77777777" w:rsidR="003E4341" w:rsidRPr="00BB23C7" w:rsidRDefault="00B831A6" w:rsidP="00BB23C7">
                  <w:pPr>
                    <w:pStyle w:val="ESBodyText1"/>
                    <w:spacing w:after="0"/>
                    <w:rPr>
                      <w:color w:val="000000"/>
                    </w:rPr>
                  </w:pPr>
                  <w:r w:rsidRPr="00BB23C7">
                    <w:rPr>
                      <w:color w:val="000000"/>
                    </w:rPr>
                    <w:t>Teacher Collaboration</w:t>
                  </w:r>
                </w:p>
              </w:tc>
              <w:tc>
                <w:tcPr>
                  <w:tcW w:w="2036" w:type="dxa"/>
                  <w:tcMar>
                    <w:top w:w="15" w:type="dxa"/>
                    <w:left w:w="15" w:type="dxa"/>
                    <w:bottom w:w="15" w:type="dxa"/>
                    <w:right w:w="15" w:type="dxa"/>
                  </w:tcMar>
                  <w:vAlign w:val="center"/>
                </w:tcPr>
                <w:p w14:paraId="2E91D202" w14:textId="77777777" w:rsidR="003E4341" w:rsidRPr="00BB23C7" w:rsidRDefault="00B831A6" w:rsidP="00BB23C7">
                  <w:pPr>
                    <w:pStyle w:val="ESBodyText1"/>
                    <w:spacing w:after="0"/>
                    <w:rPr>
                      <w:color w:val="000000"/>
                    </w:rPr>
                  </w:pPr>
                  <w:r w:rsidRPr="00BB23C7">
                    <w:rPr>
                      <w:color w:val="000000"/>
                    </w:rPr>
                    <w:t>85%</w:t>
                  </w:r>
                </w:p>
              </w:tc>
              <w:tc>
                <w:tcPr>
                  <w:tcW w:w="2085" w:type="dxa"/>
                  <w:tcMar>
                    <w:top w:w="15" w:type="dxa"/>
                    <w:left w:w="15" w:type="dxa"/>
                    <w:bottom w:w="15" w:type="dxa"/>
                    <w:right w:w="15" w:type="dxa"/>
                  </w:tcMar>
                  <w:vAlign w:val="center"/>
                </w:tcPr>
                <w:p w14:paraId="2B3271C4" w14:textId="77777777" w:rsidR="003E4341" w:rsidRPr="00BB23C7" w:rsidRDefault="00B831A6" w:rsidP="00BB23C7">
                  <w:pPr>
                    <w:pStyle w:val="ESBodyText1"/>
                    <w:spacing w:after="0"/>
                    <w:rPr>
                      <w:color w:val="000000"/>
                    </w:rPr>
                  </w:pPr>
                  <w:r w:rsidRPr="00BB23C7">
                    <w:rPr>
                      <w:color w:val="000000"/>
                    </w:rPr>
                    <w:t>85%</w:t>
                  </w:r>
                </w:p>
              </w:tc>
            </w:tr>
            <w:tr w:rsidR="009420C7" w14:paraId="3FAAD5BF" w14:textId="77777777">
              <w:trPr>
                <w:trHeight w:val="270"/>
                <w:tblCellSpacing w:w="15" w:type="dxa"/>
              </w:trPr>
              <w:tc>
                <w:tcPr>
                  <w:tcW w:w="3064" w:type="dxa"/>
                  <w:tcMar>
                    <w:top w:w="15" w:type="dxa"/>
                    <w:left w:w="15" w:type="dxa"/>
                    <w:bottom w:w="15" w:type="dxa"/>
                    <w:right w:w="15" w:type="dxa"/>
                  </w:tcMar>
                  <w:vAlign w:val="center"/>
                </w:tcPr>
                <w:p w14:paraId="331F99F9" w14:textId="77777777" w:rsidR="003E4341" w:rsidRPr="00BB23C7" w:rsidRDefault="00B831A6" w:rsidP="00BB23C7">
                  <w:pPr>
                    <w:pStyle w:val="ESBodyText1"/>
                    <w:spacing w:after="0"/>
                    <w:rPr>
                      <w:color w:val="000000"/>
                    </w:rPr>
                  </w:pPr>
                  <w:r w:rsidRPr="00BB23C7">
                    <w:rPr>
                      <w:color w:val="000000"/>
                    </w:rPr>
                    <w:t>Academic Emphasis</w:t>
                  </w:r>
                </w:p>
              </w:tc>
              <w:tc>
                <w:tcPr>
                  <w:tcW w:w="2036" w:type="dxa"/>
                  <w:tcMar>
                    <w:top w:w="15" w:type="dxa"/>
                    <w:left w:w="15" w:type="dxa"/>
                    <w:bottom w:w="15" w:type="dxa"/>
                    <w:right w:w="15" w:type="dxa"/>
                  </w:tcMar>
                  <w:vAlign w:val="center"/>
                </w:tcPr>
                <w:p w14:paraId="5E62B9AD" w14:textId="77777777" w:rsidR="003E4341" w:rsidRPr="00BB23C7" w:rsidRDefault="00B831A6" w:rsidP="00BB23C7">
                  <w:pPr>
                    <w:pStyle w:val="ESBodyText1"/>
                    <w:spacing w:after="0"/>
                    <w:rPr>
                      <w:color w:val="000000"/>
                    </w:rPr>
                  </w:pPr>
                  <w:r w:rsidRPr="00BB23C7">
                    <w:rPr>
                      <w:color w:val="000000"/>
                    </w:rPr>
                    <w:t>90%</w:t>
                  </w:r>
                </w:p>
              </w:tc>
              <w:tc>
                <w:tcPr>
                  <w:tcW w:w="2085" w:type="dxa"/>
                  <w:tcMar>
                    <w:top w:w="15" w:type="dxa"/>
                    <w:left w:w="15" w:type="dxa"/>
                    <w:bottom w:w="15" w:type="dxa"/>
                    <w:right w:w="15" w:type="dxa"/>
                  </w:tcMar>
                  <w:vAlign w:val="center"/>
                </w:tcPr>
                <w:p w14:paraId="0C7A01FC" w14:textId="77777777" w:rsidR="003E4341" w:rsidRPr="00BB23C7" w:rsidRDefault="00B831A6" w:rsidP="00BB23C7">
                  <w:pPr>
                    <w:pStyle w:val="ESBodyText1"/>
                    <w:spacing w:after="0"/>
                    <w:rPr>
                      <w:color w:val="000000"/>
                    </w:rPr>
                  </w:pPr>
                  <w:r w:rsidRPr="00BB23C7">
                    <w:rPr>
                      <w:color w:val="000000"/>
                    </w:rPr>
                    <w:t>90%</w:t>
                  </w:r>
                </w:p>
              </w:tc>
            </w:tr>
          </w:tbl>
          <w:p w14:paraId="17D6D8E1" w14:textId="77777777" w:rsidR="003E4341" w:rsidRPr="00BB23C7" w:rsidRDefault="00B831A6" w:rsidP="00BB23C7">
            <w:pPr>
              <w:pStyle w:val="ESBodyText1"/>
              <w:spacing w:after="0"/>
            </w:pPr>
            <w:r w:rsidRPr="00BB23C7">
              <w:t> </w:t>
            </w:r>
          </w:p>
          <w:p w14:paraId="284AF712" w14:textId="77777777" w:rsidR="003E4341" w:rsidRPr="00BB23C7" w:rsidRDefault="00B831A6" w:rsidP="00BB23C7">
            <w:pPr>
              <w:pStyle w:val="ESBodyText1"/>
              <w:spacing w:after="0"/>
            </w:pPr>
          </w:p>
        </w:tc>
        <w:tc>
          <w:tcPr>
            <w:tcW w:w="1457" w:type="dxa"/>
          </w:tcPr>
          <w:p w14:paraId="5EF54461" w14:textId="77777777" w:rsidR="003E4341" w:rsidRPr="00BB23C7" w:rsidRDefault="00B831A6" w:rsidP="00BB23C7">
            <w:pPr>
              <w:pStyle w:val="ESBodyText1"/>
              <w:spacing w:after="0"/>
            </w:pPr>
            <w:r>
              <w:rPr>
                <w:sz w:val="20"/>
              </w:rPr>
              <w:t>No</w:t>
            </w:r>
          </w:p>
        </w:tc>
        <w:tc>
          <w:tcPr>
            <w:tcW w:w="2772" w:type="dxa"/>
          </w:tcPr>
          <w:p w14:paraId="024D2B16" w14:textId="77777777" w:rsidR="003E4341" w:rsidRPr="00BB23C7" w:rsidRDefault="00B831A6" w:rsidP="00BB23C7">
            <w:pPr>
              <w:pStyle w:val="ESBodyText1"/>
              <w:spacing w:after="0"/>
            </w:pPr>
          </w:p>
        </w:tc>
        <w:tc>
          <w:tcPr>
            <w:tcW w:w="3945" w:type="dxa"/>
          </w:tcPr>
          <w:p w14:paraId="657AA968" w14:textId="77777777" w:rsidR="003E4341" w:rsidRPr="00BB23C7" w:rsidRDefault="00B831A6" w:rsidP="00BB23C7">
            <w:pPr>
              <w:pStyle w:val="ESBodyText1"/>
              <w:spacing w:after="0"/>
            </w:pPr>
          </w:p>
        </w:tc>
      </w:tr>
      <w:tr w:rsidR="009420C7" w14:paraId="45C8C922" w14:textId="77777777" w:rsidTr="00EB07A4">
        <w:trPr>
          <w:trHeight w:val="83"/>
        </w:trPr>
        <w:tc>
          <w:tcPr>
            <w:tcW w:w="3589" w:type="dxa"/>
          </w:tcPr>
          <w:p w14:paraId="01CA0C23" w14:textId="77777777" w:rsidR="003E4341" w:rsidRPr="00BB23C7" w:rsidRDefault="00B831A6" w:rsidP="00BB23C7">
            <w:pPr>
              <w:pStyle w:val="ESBodyText1"/>
              <w:spacing w:after="0"/>
            </w:pPr>
            <w:r>
              <w:rPr>
                <w:sz w:val="20"/>
              </w:rPr>
              <w:t>Intention: To strengthen and deepen the existing strong connection with parents, families and the wider community.</w:t>
            </w:r>
          </w:p>
        </w:tc>
        <w:tc>
          <w:tcPr>
            <w:tcW w:w="3447" w:type="dxa"/>
          </w:tcPr>
          <w:p w14:paraId="3F4049D8" w14:textId="77777777" w:rsidR="003E4341" w:rsidRPr="00BB23C7" w:rsidRDefault="00B831A6" w:rsidP="00BB23C7">
            <w:pPr>
              <w:pStyle w:val="ESBodyText1"/>
              <w:spacing w:after="0"/>
            </w:pPr>
            <w:r w:rsidRPr="00BB23C7">
              <w:t xml:space="preserve"> </w:t>
            </w:r>
          </w:p>
          <w:p w14:paraId="205DC6FA" w14:textId="77777777" w:rsidR="003E4341" w:rsidRPr="00BB23C7" w:rsidRDefault="00B831A6" w:rsidP="00BB23C7">
            <w:pPr>
              <w:pStyle w:val="ESBodyText1"/>
              <w:numPr>
                <w:ilvl w:val="0"/>
                <w:numId w:val="23"/>
              </w:numPr>
              <w:spacing w:after="0"/>
              <w:ind w:hanging="183"/>
              <w:rPr>
                <w:color w:val="000000"/>
              </w:rPr>
            </w:pPr>
            <w:r w:rsidRPr="00BB23C7">
              <w:rPr>
                <w:rFonts w:ascii="Verdana" w:eastAsia="Verdana" w:hAnsi="Verdana" w:cs="Verdana"/>
                <w:b/>
                <w:bCs/>
                <w:color w:val="000000"/>
              </w:rPr>
              <w:t>Student attendance:</w:t>
            </w:r>
            <w:r w:rsidRPr="00BB23C7">
              <w:rPr>
                <w:rFonts w:ascii="Verdana" w:eastAsia="Verdana" w:hAnsi="Verdana" w:cs="Verdana"/>
                <w:color w:val="000000"/>
              </w:rPr>
              <w:t xml:space="preserve"> Average of 12 absence days or less by 2020.</w:t>
            </w:r>
          </w:p>
          <w:p w14:paraId="48A737B1" w14:textId="77777777" w:rsidR="003E4341" w:rsidRPr="00BB23C7" w:rsidRDefault="00B831A6" w:rsidP="00BB23C7">
            <w:pPr>
              <w:pStyle w:val="ESBodyText1"/>
              <w:numPr>
                <w:ilvl w:val="0"/>
                <w:numId w:val="23"/>
              </w:numPr>
              <w:spacing w:after="0"/>
              <w:ind w:hanging="183"/>
              <w:rPr>
                <w:rFonts w:eastAsia="Arial"/>
                <w:color w:val="737277"/>
              </w:rPr>
            </w:pPr>
            <w:r w:rsidRPr="00BB23C7">
              <w:rPr>
                <w:rFonts w:ascii="Verdana" w:eastAsia="Verdana" w:hAnsi="Verdana" w:cs="Verdana"/>
                <w:color w:val="000000"/>
              </w:rPr>
              <w:t> </w:t>
            </w:r>
          </w:p>
          <w:p w14:paraId="52105718" w14:textId="77777777" w:rsidR="003E4341" w:rsidRPr="00BB23C7" w:rsidRDefault="00B831A6" w:rsidP="00BB23C7">
            <w:pPr>
              <w:pStyle w:val="ESBodyText1"/>
              <w:numPr>
                <w:ilvl w:val="0"/>
                <w:numId w:val="23"/>
              </w:numPr>
              <w:spacing w:after="0"/>
              <w:ind w:hanging="183"/>
              <w:rPr>
                <w:rFonts w:ascii="Verdana" w:eastAsia="Verdana" w:hAnsi="Verdana" w:cs="Verdana"/>
                <w:color w:val="000000"/>
              </w:rPr>
            </w:pPr>
            <w:r w:rsidRPr="00BB23C7">
              <w:rPr>
                <w:rFonts w:ascii="Verdana" w:eastAsia="Verdana" w:hAnsi="Verdana" w:cs="Verdana"/>
                <w:b/>
                <w:bCs/>
                <w:color w:val="000000"/>
              </w:rPr>
              <w:t>ATSS  Teaching &amp; Learning</w:t>
            </w:r>
            <w:r w:rsidRPr="00BB23C7">
              <w:rPr>
                <w:rFonts w:ascii="Verdana" w:eastAsia="Verdana" w:hAnsi="Verdana" w:cs="Verdana"/>
                <w:color w:val="000000"/>
              </w:rPr>
              <w:t xml:space="preserve"> variable (Years 4-6)</w:t>
            </w:r>
          </w:p>
          <w:tbl>
            <w:tblPr>
              <w:tblW w:w="0" w:type="auto"/>
              <w:tblInd w:w="113" w:type="dxa"/>
              <w:tblCellMar>
                <w:top w:w="15" w:type="dxa"/>
                <w:left w:w="15" w:type="dxa"/>
                <w:bottom w:w="15" w:type="dxa"/>
                <w:right w:w="15" w:type="dxa"/>
              </w:tblCellMar>
              <w:tblLook w:val="04A0" w:firstRow="1" w:lastRow="0" w:firstColumn="1" w:lastColumn="0" w:noHBand="0" w:noVBand="1"/>
            </w:tblPr>
            <w:tblGrid>
              <w:gridCol w:w="4269"/>
              <w:gridCol w:w="1113"/>
              <w:gridCol w:w="1445"/>
            </w:tblGrid>
            <w:tr w:rsidR="009420C7" w14:paraId="24ECC52A" w14:textId="77777777">
              <w:tc>
                <w:tcPr>
                  <w:tcW w:w="5252"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57EA0CBC" w14:textId="77777777" w:rsidR="003E4341" w:rsidRPr="00BB23C7" w:rsidRDefault="00B831A6" w:rsidP="00BB23C7">
                  <w:pPr>
                    <w:pStyle w:val="ESBodyText1"/>
                    <w:spacing w:after="0"/>
                    <w:rPr>
                      <w:color w:val="000000"/>
                    </w:rPr>
                  </w:pPr>
                  <w:r w:rsidRPr="00BB23C7">
                    <w:rPr>
                      <w:rFonts w:ascii="Verdana" w:eastAsia="Verdana" w:hAnsi="Verdana" w:cs="Verdana"/>
                      <w:color w:val="000000"/>
                    </w:rPr>
                    <w:t>Variable</w:t>
                  </w:r>
                </w:p>
              </w:tc>
              <w:tc>
                <w:tcPr>
                  <w:tcW w:w="1218"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48F75A0B" w14:textId="77777777" w:rsidR="003E4341" w:rsidRPr="00BB23C7" w:rsidRDefault="00B831A6" w:rsidP="00BB23C7">
                  <w:pPr>
                    <w:pStyle w:val="ESBodyText1"/>
                    <w:spacing w:after="0"/>
                    <w:rPr>
                      <w:color w:val="000000"/>
                    </w:rPr>
                  </w:pPr>
                  <w:r w:rsidRPr="00BB23C7">
                    <w:rPr>
                      <w:rFonts w:ascii="Verdana" w:eastAsia="Verdana" w:hAnsi="Verdana" w:cs="Verdana"/>
                      <w:color w:val="000000"/>
                    </w:rPr>
                    <w:t>2016</w:t>
                  </w:r>
                </w:p>
              </w:tc>
              <w:tc>
                <w:tcPr>
                  <w:tcW w:w="1643"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5446385A" w14:textId="77777777" w:rsidR="003E4341" w:rsidRPr="00BB23C7" w:rsidRDefault="00B831A6" w:rsidP="00BB23C7">
                  <w:pPr>
                    <w:pStyle w:val="ESBodyText1"/>
                    <w:spacing w:after="0"/>
                    <w:rPr>
                      <w:color w:val="000000"/>
                    </w:rPr>
                  </w:pPr>
                  <w:r w:rsidRPr="00BB23C7">
                    <w:rPr>
                      <w:rFonts w:ascii="Verdana" w:eastAsia="Verdana" w:hAnsi="Verdana" w:cs="Verdana"/>
                      <w:color w:val="000000"/>
                    </w:rPr>
                    <w:t>2020 Targets</w:t>
                  </w:r>
                </w:p>
              </w:tc>
            </w:tr>
            <w:tr w:rsidR="009420C7" w14:paraId="3F25FCFC" w14:textId="77777777">
              <w:tc>
                <w:tcPr>
                  <w:tcW w:w="525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A54A863" w14:textId="77777777" w:rsidR="003E4341" w:rsidRPr="00BB23C7" w:rsidRDefault="00B831A6" w:rsidP="00BB23C7">
                  <w:pPr>
                    <w:pStyle w:val="ESBodyText1"/>
                    <w:spacing w:after="0"/>
                    <w:rPr>
                      <w:color w:val="000000"/>
                    </w:rPr>
                  </w:pPr>
                  <w:r w:rsidRPr="00BB23C7">
                    <w:rPr>
                      <w:rFonts w:ascii="Verdana" w:eastAsia="Verdana" w:hAnsi="Verdana" w:cs="Verdana"/>
                      <w:color w:val="000000"/>
                    </w:rPr>
                    <w:t xml:space="preserve">Student Motivation </w:t>
                  </w:r>
                  <w:r w:rsidRPr="00BB23C7">
                    <w:rPr>
                      <w:rFonts w:ascii="Verdana" w:eastAsia="Verdana" w:hAnsi="Verdana" w:cs="Verdana"/>
                      <w:color w:val="000000"/>
                      <w:sz w:val="16"/>
                      <w:szCs w:val="16"/>
                    </w:rPr>
                    <w:t>(2017 Motivation &amp; Interest)</w:t>
                  </w:r>
                </w:p>
              </w:tc>
              <w:tc>
                <w:tcPr>
                  <w:tcW w:w="1218" w:type="dxa"/>
                  <w:tcBorders>
                    <w:bottom w:val="single" w:sz="8" w:space="0" w:color="000000"/>
                    <w:right w:val="single" w:sz="8" w:space="0" w:color="000000"/>
                  </w:tcBorders>
                  <w:tcMar>
                    <w:top w:w="0" w:type="dxa"/>
                    <w:left w:w="108" w:type="dxa"/>
                    <w:bottom w:w="0" w:type="dxa"/>
                    <w:right w:w="118" w:type="dxa"/>
                  </w:tcMar>
                  <w:vAlign w:val="center"/>
                </w:tcPr>
                <w:p w14:paraId="0CCCA66D" w14:textId="77777777" w:rsidR="003E4341" w:rsidRPr="00BB23C7" w:rsidRDefault="00B831A6" w:rsidP="00BB23C7">
                  <w:pPr>
                    <w:pStyle w:val="ESBodyText1"/>
                    <w:spacing w:after="0"/>
                    <w:rPr>
                      <w:color w:val="000000"/>
                    </w:rPr>
                  </w:pPr>
                  <w:r w:rsidRPr="00BB23C7">
                    <w:rPr>
                      <w:rFonts w:ascii="Verdana" w:eastAsia="Verdana" w:hAnsi="Verdana" w:cs="Verdana"/>
                      <w:color w:val="000000"/>
                    </w:rPr>
                    <w:t>90.8%</w:t>
                  </w:r>
                </w:p>
              </w:tc>
              <w:tc>
                <w:tcPr>
                  <w:tcW w:w="1643" w:type="dxa"/>
                  <w:tcBorders>
                    <w:bottom w:val="single" w:sz="8" w:space="0" w:color="000000"/>
                    <w:right w:val="single" w:sz="8" w:space="0" w:color="000000"/>
                  </w:tcBorders>
                  <w:tcMar>
                    <w:top w:w="0" w:type="dxa"/>
                    <w:left w:w="108" w:type="dxa"/>
                    <w:bottom w:w="0" w:type="dxa"/>
                    <w:right w:w="118" w:type="dxa"/>
                  </w:tcMar>
                  <w:vAlign w:val="center"/>
                </w:tcPr>
                <w:p w14:paraId="22194983" w14:textId="77777777" w:rsidR="003E4341" w:rsidRPr="00BB23C7" w:rsidRDefault="00B831A6" w:rsidP="00BB23C7">
                  <w:pPr>
                    <w:pStyle w:val="ESBodyText1"/>
                    <w:spacing w:after="0"/>
                    <w:rPr>
                      <w:color w:val="000000"/>
                    </w:rPr>
                  </w:pPr>
                  <w:r w:rsidRPr="00BB23C7">
                    <w:rPr>
                      <w:rFonts w:ascii="Verdana" w:eastAsia="Verdana" w:hAnsi="Verdana" w:cs="Verdana"/>
                      <w:color w:val="000000"/>
                    </w:rPr>
                    <w:t>94%</w:t>
                  </w:r>
                </w:p>
              </w:tc>
            </w:tr>
            <w:tr w:rsidR="009420C7" w14:paraId="5C603787" w14:textId="77777777">
              <w:tc>
                <w:tcPr>
                  <w:tcW w:w="525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F671395" w14:textId="77777777" w:rsidR="003E4341" w:rsidRPr="00BB23C7" w:rsidRDefault="00B831A6" w:rsidP="00BB23C7">
                  <w:pPr>
                    <w:pStyle w:val="ESBodyText1"/>
                    <w:spacing w:after="0"/>
                    <w:rPr>
                      <w:color w:val="000000"/>
                    </w:rPr>
                  </w:pPr>
                  <w:r w:rsidRPr="00BB23C7">
                    <w:rPr>
                      <w:rFonts w:ascii="Verdana" w:eastAsia="Verdana" w:hAnsi="Verdana" w:cs="Verdana"/>
                      <w:color w:val="000000"/>
                    </w:rPr>
                    <w:lastRenderedPageBreak/>
                    <w:t xml:space="preserve">Connectedness to Peers </w:t>
                  </w:r>
                  <w:r w:rsidRPr="00BB23C7">
                    <w:rPr>
                      <w:rFonts w:ascii="Verdana" w:eastAsia="Verdana" w:hAnsi="Verdana" w:cs="Verdana"/>
                      <w:color w:val="000000"/>
                      <w:sz w:val="16"/>
                      <w:szCs w:val="16"/>
                    </w:rPr>
                    <w:t>(2017 Sense of Connectedness)</w:t>
                  </w:r>
                </w:p>
              </w:tc>
              <w:tc>
                <w:tcPr>
                  <w:tcW w:w="1218" w:type="dxa"/>
                  <w:tcBorders>
                    <w:bottom w:val="single" w:sz="8" w:space="0" w:color="000000"/>
                    <w:right w:val="single" w:sz="8" w:space="0" w:color="000000"/>
                  </w:tcBorders>
                  <w:tcMar>
                    <w:top w:w="0" w:type="dxa"/>
                    <w:left w:w="108" w:type="dxa"/>
                    <w:bottom w:w="0" w:type="dxa"/>
                    <w:right w:w="118" w:type="dxa"/>
                  </w:tcMar>
                  <w:vAlign w:val="center"/>
                </w:tcPr>
                <w:p w14:paraId="20671246" w14:textId="77777777" w:rsidR="003E4341" w:rsidRPr="00BB23C7" w:rsidRDefault="00B831A6" w:rsidP="00BB23C7">
                  <w:pPr>
                    <w:pStyle w:val="ESBodyText1"/>
                    <w:spacing w:after="0"/>
                    <w:rPr>
                      <w:color w:val="000000"/>
                    </w:rPr>
                  </w:pPr>
                  <w:r w:rsidRPr="00BB23C7">
                    <w:rPr>
                      <w:rFonts w:ascii="Verdana" w:eastAsia="Verdana" w:hAnsi="Verdana" w:cs="Verdana"/>
                      <w:color w:val="000000"/>
                    </w:rPr>
                    <w:t>53.9%</w:t>
                  </w:r>
                </w:p>
              </w:tc>
              <w:tc>
                <w:tcPr>
                  <w:tcW w:w="1643" w:type="dxa"/>
                  <w:tcBorders>
                    <w:bottom w:val="single" w:sz="8" w:space="0" w:color="000000"/>
                    <w:right w:val="single" w:sz="8" w:space="0" w:color="000000"/>
                  </w:tcBorders>
                  <w:tcMar>
                    <w:top w:w="0" w:type="dxa"/>
                    <w:left w:w="108" w:type="dxa"/>
                    <w:bottom w:w="0" w:type="dxa"/>
                    <w:right w:w="118" w:type="dxa"/>
                  </w:tcMar>
                  <w:vAlign w:val="center"/>
                </w:tcPr>
                <w:p w14:paraId="2D34C46C" w14:textId="77777777" w:rsidR="003E4341" w:rsidRPr="00BB23C7" w:rsidRDefault="00B831A6" w:rsidP="00BB23C7">
                  <w:pPr>
                    <w:pStyle w:val="ESBodyText1"/>
                    <w:spacing w:after="0"/>
                    <w:rPr>
                      <w:color w:val="000000"/>
                    </w:rPr>
                  </w:pPr>
                  <w:r w:rsidRPr="00BB23C7">
                    <w:rPr>
                      <w:rFonts w:ascii="Verdana" w:eastAsia="Verdana" w:hAnsi="Verdana" w:cs="Verdana"/>
                      <w:color w:val="000000"/>
                    </w:rPr>
                    <w:t>80%</w:t>
                  </w:r>
                </w:p>
              </w:tc>
            </w:tr>
            <w:tr w:rsidR="009420C7" w14:paraId="4CDD6ED9" w14:textId="77777777">
              <w:tc>
                <w:tcPr>
                  <w:tcW w:w="525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723F1D24" w14:textId="77777777" w:rsidR="003E4341" w:rsidRPr="00BB23C7" w:rsidRDefault="00B831A6" w:rsidP="00BB23C7">
                  <w:pPr>
                    <w:pStyle w:val="ESBodyText1"/>
                    <w:spacing w:after="0"/>
                    <w:rPr>
                      <w:color w:val="000000"/>
                    </w:rPr>
                  </w:pPr>
                  <w:r w:rsidRPr="00BB23C7">
                    <w:rPr>
                      <w:rFonts w:ascii="Verdana" w:eastAsia="Verdana" w:hAnsi="Verdana" w:cs="Verdana"/>
                      <w:color w:val="000000"/>
                    </w:rPr>
                    <w:t xml:space="preserve">School Connectedness </w:t>
                  </w:r>
                  <w:r w:rsidRPr="00BB23C7">
                    <w:rPr>
                      <w:rFonts w:ascii="Verdana" w:eastAsia="Verdana" w:hAnsi="Verdana" w:cs="Verdana"/>
                      <w:color w:val="000000"/>
                      <w:sz w:val="16"/>
                      <w:szCs w:val="16"/>
                    </w:rPr>
                    <w:t>(2017 Sense of Connectedness)</w:t>
                  </w:r>
                </w:p>
              </w:tc>
              <w:tc>
                <w:tcPr>
                  <w:tcW w:w="1218" w:type="dxa"/>
                  <w:tcBorders>
                    <w:bottom w:val="single" w:sz="8" w:space="0" w:color="000000"/>
                    <w:right w:val="single" w:sz="8" w:space="0" w:color="000000"/>
                  </w:tcBorders>
                  <w:tcMar>
                    <w:top w:w="0" w:type="dxa"/>
                    <w:left w:w="108" w:type="dxa"/>
                    <w:bottom w:w="0" w:type="dxa"/>
                    <w:right w:w="118" w:type="dxa"/>
                  </w:tcMar>
                  <w:vAlign w:val="center"/>
                </w:tcPr>
                <w:p w14:paraId="7A4DEBE1" w14:textId="77777777" w:rsidR="003E4341" w:rsidRPr="00BB23C7" w:rsidRDefault="00B831A6" w:rsidP="00BB23C7">
                  <w:pPr>
                    <w:pStyle w:val="ESBodyText1"/>
                    <w:spacing w:after="0"/>
                    <w:rPr>
                      <w:color w:val="000000"/>
                    </w:rPr>
                  </w:pPr>
                  <w:r w:rsidRPr="00BB23C7">
                    <w:rPr>
                      <w:rFonts w:ascii="Verdana" w:eastAsia="Verdana" w:hAnsi="Verdana" w:cs="Verdana"/>
                      <w:color w:val="000000"/>
                    </w:rPr>
                    <w:t>51.1%</w:t>
                  </w:r>
                </w:p>
              </w:tc>
              <w:tc>
                <w:tcPr>
                  <w:tcW w:w="1643" w:type="dxa"/>
                  <w:tcBorders>
                    <w:bottom w:val="single" w:sz="8" w:space="0" w:color="000000"/>
                    <w:right w:val="single" w:sz="8" w:space="0" w:color="000000"/>
                  </w:tcBorders>
                  <w:tcMar>
                    <w:top w:w="0" w:type="dxa"/>
                    <w:left w:w="108" w:type="dxa"/>
                    <w:bottom w:w="0" w:type="dxa"/>
                    <w:right w:w="118" w:type="dxa"/>
                  </w:tcMar>
                  <w:vAlign w:val="center"/>
                </w:tcPr>
                <w:p w14:paraId="1A5F160B" w14:textId="77777777" w:rsidR="003E4341" w:rsidRPr="00BB23C7" w:rsidRDefault="00B831A6" w:rsidP="00BB23C7">
                  <w:pPr>
                    <w:pStyle w:val="ESBodyText1"/>
                    <w:spacing w:after="0"/>
                    <w:rPr>
                      <w:color w:val="000000"/>
                    </w:rPr>
                  </w:pPr>
                  <w:r w:rsidRPr="00BB23C7">
                    <w:rPr>
                      <w:rFonts w:ascii="Verdana" w:eastAsia="Verdana" w:hAnsi="Verdana" w:cs="Verdana"/>
                      <w:color w:val="000000"/>
                    </w:rPr>
                    <w:t>90%</w:t>
                  </w:r>
                </w:p>
              </w:tc>
            </w:tr>
          </w:tbl>
          <w:p w14:paraId="65F26647" w14:textId="77777777" w:rsidR="003E4341" w:rsidRPr="00BB23C7" w:rsidRDefault="00B831A6" w:rsidP="00BB23C7">
            <w:pPr>
              <w:pStyle w:val="ESBodyText1"/>
              <w:spacing w:after="0"/>
              <w:ind w:left="720"/>
            </w:pPr>
            <w:r w:rsidRPr="00BB23C7">
              <w:rPr>
                <w:rFonts w:ascii="Verdana" w:eastAsia="Verdana" w:hAnsi="Verdana" w:cs="Verdana"/>
                <w:color w:val="000000"/>
              </w:rPr>
              <w:t> </w:t>
            </w:r>
          </w:p>
          <w:p w14:paraId="1F4A9DC4" w14:textId="77777777" w:rsidR="003E4341" w:rsidRPr="00BB23C7" w:rsidRDefault="00B831A6" w:rsidP="00BB23C7">
            <w:pPr>
              <w:pStyle w:val="ESBodyText1"/>
              <w:spacing w:after="0"/>
              <w:ind w:left="720"/>
            </w:pPr>
            <w:r w:rsidRPr="00BB23C7">
              <w:rPr>
                <w:rFonts w:ascii="Verdana" w:eastAsia="Verdana" w:hAnsi="Verdana" w:cs="Verdana"/>
                <w:color w:val="000000"/>
              </w:rPr>
              <w:t> </w:t>
            </w:r>
          </w:p>
          <w:p w14:paraId="0C93383B" w14:textId="77777777" w:rsidR="003E4341" w:rsidRPr="00BB23C7" w:rsidRDefault="00B831A6" w:rsidP="00BB23C7">
            <w:pPr>
              <w:pStyle w:val="ESBodyText1"/>
              <w:numPr>
                <w:ilvl w:val="0"/>
                <w:numId w:val="24"/>
              </w:numPr>
              <w:spacing w:after="0"/>
              <w:ind w:hanging="183"/>
              <w:rPr>
                <w:color w:val="000000"/>
              </w:rPr>
            </w:pPr>
            <w:r w:rsidRPr="00BB23C7">
              <w:rPr>
                <w:rFonts w:ascii="Verdana" w:eastAsia="Verdana" w:hAnsi="Verdana" w:cs="Verdana"/>
                <w:b/>
                <w:bCs/>
                <w:color w:val="000000"/>
              </w:rPr>
              <w:t>Parent Opinion Survey</w:t>
            </w:r>
          </w:p>
          <w:p w14:paraId="06E0E29D" w14:textId="77777777" w:rsidR="003E4341" w:rsidRPr="00BB23C7" w:rsidRDefault="00B831A6" w:rsidP="00BB23C7">
            <w:pPr>
              <w:pStyle w:val="ESBodyText1"/>
              <w:spacing w:after="0"/>
            </w:pPr>
            <w:r w:rsidRPr="00BB23C7">
              <w:t> </w:t>
            </w:r>
          </w:p>
          <w:tbl>
            <w:tblPr>
              <w:tblW w:w="0" w:type="auto"/>
              <w:tblInd w:w="113" w:type="dxa"/>
              <w:tblCellMar>
                <w:top w:w="15" w:type="dxa"/>
                <w:left w:w="15" w:type="dxa"/>
                <w:bottom w:w="15" w:type="dxa"/>
                <w:right w:w="15" w:type="dxa"/>
              </w:tblCellMar>
              <w:tblLook w:val="04A0" w:firstRow="1" w:lastRow="0" w:firstColumn="1" w:lastColumn="0" w:noHBand="0" w:noVBand="1"/>
            </w:tblPr>
            <w:tblGrid>
              <w:gridCol w:w="3551"/>
              <w:gridCol w:w="1170"/>
              <w:gridCol w:w="1833"/>
            </w:tblGrid>
            <w:tr w:rsidR="009420C7" w14:paraId="4858D051" w14:textId="77777777">
              <w:tc>
                <w:tcPr>
                  <w:tcW w:w="3551"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7C6256D5" w14:textId="77777777" w:rsidR="003E4341" w:rsidRPr="00BB23C7" w:rsidRDefault="00B831A6" w:rsidP="00BB23C7">
                  <w:pPr>
                    <w:pStyle w:val="ESBodyText1"/>
                    <w:spacing w:after="0"/>
                    <w:rPr>
                      <w:color w:val="000000"/>
                    </w:rPr>
                  </w:pPr>
                  <w:r w:rsidRPr="00BB23C7">
                    <w:rPr>
                      <w:rFonts w:ascii="Calibri" w:eastAsia="Calibri" w:hAnsi="Calibri" w:cs="Calibri"/>
                      <w:b/>
                      <w:bCs/>
                      <w:color w:val="000000"/>
                      <w:sz w:val="20"/>
                      <w:szCs w:val="20"/>
                    </w:rPr>
                    <w:t>Variable</w:t>
                  </w:r>
                </w:p>
              </w:tc>
              <w:tc>
                <w:tcPr>
                  <w:tcW w:w="1170"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63AA1340" w14:textId="77777777" w:rsidR="003E4341" w:rsidRPr="00BB23C7" w:rsidRDefault="00B831A6" w:rsidP="00BB23C7">
                  <w:pPr>
                    <w:pStyle w:val="ESBodyText1"/>
                    <w:spacing w:after="0"/>
                    <w:rPr>
                      <w:color w:val="000000"/>
                    </w:rPr>
                  </w:pPr>
                  <w:r w:rsidRPr="00BB23C7">
                    <w:rPr>
                      <w:rFonts w:ascii="Calibri" w:eastAsia="Calibri" w:hAnsi="Calibri" w:cs="Calibri"/>
                      <w:b/>
                      <w:bCs/>
                      <w:color w:val="000000"/>
                      <w:sz w:val="20"/>
                      <w:szCs w:val="20"/>
                    </w:rPr>
                    <w:t>2016</w:t>
                  </w:r>
                </w:p>
              </w:tc>
              <w:tc>
                <w:tcPr>
                  <w:tcW w:w="1833"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0EB1716B" w14:textId="77777777" w:rsidR="003E4341" w:rsidRPr="00BB23C7" w:rsidRDefault="00B831A6" w:rsidP="00BB23C7">
                  <w:pPr>
                    <w:pStyle w:val="ESBodyText1"/>
                    <w:spacing w:after="0"/>
                    <w:rPr>
                      <w:color w:val="000000"/>
                    </w:rPr>
                  </w:pPr>
                  <w:r w:rsidRPr="00BB23C7">
                    <w:rPr>
                      <w:rFonts w:ascii="Calibri" w:eastAsia="Calibri" w:hAnsi="Calibri" w:cs="Calibri"/>
                      <w:b/>
                      <w:bCs/>
                      <w:color w:val="000000"/>
                      <w:sz w:val="20"/>
                      <w:szCs w:val="20"/>
                    </w:rPr>
                    <w:t>2020 Targets</w:t>
                  </w:r>
                </w:p>
              </w:tc>
            </w:tr>
            <w:tr w:rsidR="009420C7" w14:paraId="01E1BCAE" w14:textId="77777777">
              <w:tc>
                <w:tcPr>
                  <w:tcW w:w="355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23C80FB" w14:textId="77777777" w:rsidR="003E4341" w:rsidRPr="00BB23C7" w:rsidRDefault="00B831A6" w:rsidP="00BB23C7">
                  <w:pPr>
                    <w:pStyle w:val="ESBodyText1"/>
                    <w:spacing w:after="0"/>
                    <w:rPr>
                      <w:color w:val="000000"/>
                    </w:rPr>
                  </w:pPr>
                  <w:r w:rsidRPr="00BB23C7">
                    <w:rPr>
                      <w:rFonts w:ascii="Verdana" w:eastAsia="Verdana" w:hAnsi="Verdana" w:cs="Verdana"/>
                      <w:color w:val="000000"/>
                    </w:rPr>
                    <w:t>School Connectedness</w:t>
                  </w:r>
                </w:p>
              </w:tc>
              <w:tc>
                <w:tcPr>
                  <w:tcW w:w="1170" w:type="dxa"/>
                  <w:tcBorders>
                    <w:bottom w:val="single" w:sz="8" w:space="0" w:color="000000"/>
                    <w:right w:val="single" w:sz="8" w:space="0" w:color="000000"/>
                  </w:tcBorders>
                  <w:tcMar>
                    <w:top w:w="0" w:type="dxa"/>
                    <w:left w:w="108" w:type="dxa"/>
                    <w:bottom w:w="0" w:type="dxa"/>
                    <w:right w:w="118" w:type="dxa"/>
                  </w:tcMar>
                  <w:vAlign w:val="center"/>
                </w:tcPr>
                <w:p w14:paraId="362CD096" w14:textId="77777777" w:rsidR="003E4341" w:rsidRPr="00BB23C7" w:rsidRDefault="00B831A6" w:rsidP="00BB23C7">
                  <w:pPr>
                    <w:pStyle w:val="ESBodyText1"/>
                    <w:spacing w:after="0"/>
                    <w:rPr>
                      <w:color w:val="000000"/>
                    </w:rPr>
                  </w:pPr>
                  <w:r w:rsidRPr="00BB23C7">
                    <w:rPr>
                      <w:rFonts w:ascii="Verdana" w:eastAsia="Verdana" w:hAnsi="Verdana" w:cs="Verdana"/>
                      <w:color w:val="000000"/>
                    </w:rPr>
                    <w:t>6.10</w:t>
                  </w:r>
                </w:p>
              </w:tc>
              <w:tc>
                <w:tcPr>
                  <w:tcW w:w="1833" w:type="dxa"/>
                  <w:tcBorders>
                    <w:bottom w:val="single" w:sz="8" w:space="0" w:color="000000"/>
                    <w:right w:val="single" w:sz="8" w:space="0" w:color="000000"/>
                  </w:tcBorders>
                  <w:tcMar>
                    <w:top w:w="0" w:type="dxa"/>
                    <w:left w:w="108" w:type="dxa"/>
                    <w:bottom w:w="0" w:type="dxa"/>
                    <w:right w:w="118" w:type="dxa"/>
                  </w:tcMar>
                  <w:vAlign w:val="center"/>
                </w:tcPr>
                <w:p w14:paraId="704AD531" w14:textId="77777777" w:rsidR="003E4341" w:rsidRPr="00BB23C7" w:rsidRDefault="00B831A6" w:rsidP="00BB23C7">
                  <w:pPr>
                    <w:pStyle w:val="ESBodyText1"/>
                    <w:spacing w:after="0"/>
                    <w:rPr>
                      <w:color w:val="000000"/>
                    </w:rPr>
                  </w:pPr>
                  <w:r w:rsidRPr="00BB23C7">
                    <w:rPr>
                      <w:rFonts w:ascii="Verdana" w:eastAsia="Verdana" w:hAnsi="Verdana" w:cs="Verdana"/>
                      <w:color w:val="000000"/>
                    </w:rPr>
                    <w:t>6.30</w:t>
                  </w:r>
                </w:p>
              </w:tc>
            </w:tr>
            <w:tr w:rsidR="009420C7" w14:paraId="7BE770E3" w14:textId="77777777">
              <w:tc>
                <w:tcPr>
                  <w:tcW w:w="355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4C1006B3" w14:textId="77777777" w:rsidR="003E4341" w:rsidRPr="00BB23C7" w:rsidRDefault="00B831A6" w:rsidP="00BB23C7">
                  <w:pPr>
                    <w:pStyle w:val="ESBodyText1"/>
                    <w:spacing w:after="0"/>
                    <w:rPr>
                      <w:color w:val="000000"/>
                    </w:rPr>
                  </w:pPr>
                  <w:r w:rsidRPr="00BB23C7">
                    <w:rPr>
                      <w:rFonts w:ascii="Verdana" w:eastAsia="Verdana" w:hAnsi="Verdana" w:cs="Verdana"/>
                      <w:color w:val="000000"/>
                    </w:rPr>
                    <w:t>General Satisfaction</w:t>
                  </w:r>
                </w:p>
              </w:tc>
              <w:tc>
                <w:tcPr>
                  <w:tcW w:w="1170" w:type="dxa"/>
                  <w:tcBorders>
                    <w:bottom w:val="single" w:sz="8" w:space="0" w:color="000000"/>
                    <w:right w:val="single" w:sz="8" w:space="0" w:color="000000"/>
                  </w:tcBorders>
                  <w:tcMar>
                    <w:top w:w="0" w:type="dxa"/>
                    <w:left w:w="108" w:type="dxa"/>
                    <w:bottom w:w="0" w:type="dxa"/>
                    <w:right w:w="118" w:type="dxa"/>
                  </w:tcMar>
                  <w:vAlign w:val="center"/>
                </w:tcPr>
                <w:p w14:paraId="1DDDD04E" w14:textId="77777777" w:rsidR="003E4341" w:rsidRPr="00BB23C7" w:rsidRDefault="00B831A6" w:rsidP="00BB23C7">
                  <w:pPr>
                    <w:pStyle w:val="ESBodyText1"/>
                    <w:spacing w:after="0"/>
                    <w:rPr>
                      <w:color w:val="000000"/>
                    </w:rPr>
                  </w:pPr>
                  <w:r w:rsidRPr="00BB23C7">
                    <w:rPr>
                      <w:rFonts w:ascii="Verdana" w:eastAsia="Verdana" w:hAnsi="Verdana" w:cs="Verdana"/>
                      <w:color w:val="000000"/>
                    </w:rPr>
                    <w:t>6.15</w:t>
                  </w:r>
                </w:p>
              </w:tc>
              <w:tc>
                <w:tcPr>
                  <w:tcW w:w="1833" w:type="dxa"/>
                  <w:tcBorders>
                    <w:bottom w:val="single" w:sz="8" w:space="0" w:color="000000"/>
                    <w:right w:val="single" w:sz="8" w:space="0" w:color="000000"/>
                  </w:tcBorders>
                  <w:tcMar>
                    <w:top w:w="0" w:type="dxa"/>
                    <w:left w:w="108" w:type="dxa"/>
                    <w:bottom w:w="0" w:type="dxa"/>
                    <w:right w:w="118" w:type="dxa"/>
                  </w:tcMar>
                  <w:vAlign w:val="center"/>
                </w:tcPr>
                <w:p w14:paraId="618D118E" w14:textId="77777777" w:rsidR="003E4341" w:rsidRPr="00BB23C7" w:rsidRDefault="00B831A6" w:rsidP="00BB23C7">
                  <w:pPr>
                    <w:pStyle w:val="ESBodyText1"/>
                    <w:spacing w:after="0"/>
                    <w:rPr>
                      <w:color w:val="000000"/>
                    </w:rPr>
                  </w:pPr>
                  <w:r w:rsidRPr="00BB23C7">
                    <w:rPr>
                      <w:rFonts w:ascii="Verdana" w:eastAsia="Verdana" w:hAnsi="Verdana" w:cs="Verdana"/>
                      <w:color w:val="000000"/>
                    </w:rPr>
                    <w:t>6.30</w:t>
                  </w:r>
                </w:p>
              </w:tc>
            </w:tr>
          </w:tbl>
          <w:p w14:paraId="78E2C1C7" w14:textId="77777777" w:rsidR="003E4341" w:rsidRPr="00BB23C7" w:rsidRDefault="00B831A6" w:rsidP="00BB23C7">
            <w:pPr>
              <w:pStyle w:val="ESBodyText1"/>
              <w:spacing w:after="0"/>
              <w:ind w:left="720"/>
            </w:pPr>
            <w:r w:rsidRPr="00BB23C7">
              <w:rPr>
                <w:rFonts w:ascii="Verdana" w:eastAsia="Verdana" w:hAnsi="Verdana" w:cs="Verdana"/>
                <w:color w:val="000000"/>
              </w:rPr>
              <w:t> </w:t>
            </w:r>
          </w:p>
          <w:p w14:paraId="2E30DF50" w14:textId="77777777" w:rsidR="003E4341" w:rsidRPr="00BB23C7" w:rsidRDefault="00B831A6" w:rsidP="00BB23C7">
            <w:pPr>
              <w:pStyle w:val="ESBodyText1"/>
              <w:numPr>
                <w:ilvl w:val="0"/>
                <w:numId w:val="25"/>
              </w:numPr>
              <w:spacing w:after="0"/>
              <w:ind w:hanging="183"/>
              <w:rPr>
                <w:color w:val="000000"/>
              </w:rPr>
            </w:pPr>
            <w:r w:rsidRPr="00BB23C7">
              <w:rPr>
                <w:rFonts w:ascii="Verdana" w:eastAsia="Verdana" w:hAnsi="Verdana" w:cs="Verdana"/>
                <w:b/>
                <w:bCs/>
                <w:color w:val="000000"/>
              </w:rPr>
              <w:t>School Staff Survey</w:t>
            </w:r>
          </w:p>
          <w:p w14:paraId="23F3C8D2" w14:textId="77777777" w:rsidR="003E4341" w:rsidRPr="00BB23C7" w:rsidRDefault="00B831A6" w:rsidP="00BB23C7">
            <w:pPr>
              <w:pStyle w:val="ESBodyText1"/>
              <w:spacing w:after="0"/>
            </w:pPr>
            <w:r w:rsidRPr="00BB23C7">
              <w:t> </w:t>
            </w:r>
          </w:p>
          <w:tbl>
            <w:tblPr>
              <w:tblW w:w="0" w:type="auto"/>
              <w:tblCellMar>
                <w:top w:w="15" w:type="dxa"/>
                <w:left w:w="15" w:type="dxa"/>
                <w:bottom w:w="15" w:type="dxa"/>
                <w:right w:w="15" w:type="dxa"/>
              </w:tblCellMar>
              <w:tblLook w:val="04A0" w:firstRow="1" w:lastRow="0" w:firstColumn="1" w:lastColumn="0" w:noHBand="0" w:noVBand="1"/>
            </w:tblPr>
            <w:tblGrid>
              <w:gridCol w:w="3739"/>
              <w:gridCol w:w="1143"/>
              <w:gridCol w:w="1785"/>
            </w:tblGrid>
            <w:tr w:rsidR="009420C7" w14:paraId="08355529" w14:textId="77777777">
              <w:tc>
                <w:tcPr>
                  <w:tcW w:w="3739"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14:paraId="5A6BE213" w14:textId="77777777" w:rsidR="003E4341" w:rsidRPr="00BB23C7" w:rsidRDefault="00B831A6" w:rsidP="00BB23C7">
                  <w:pPr>
                    <w:pStyle w:val="ESBodyText1"/>
                    <w:spacing w:after="0" w:line="276" w:lineRule="auto"/>
                    <w:rPr>
                      <w:color w:val="000000"/>
                    </w:rPr>
                  </w:pPr>
                  <w:r w:rsidRPr="00BB23C7">
                    <w:rPr>
                      <w:rFonts w:ascii="Verdana" w:eastAsia="Verdana" w:hAnsi="Verdana" w:cs="Verdana"/>
                      <w:b/>
                      <w:bCs/>
                      <w:color w:val="000000"/>
                    </w:rPr>
                    <w:t>School Climate</w:t>
                  </w:r>
                  <w:r w:rsidRPr="00BB23C7">
                    <w:rPr>
                      <w:rFonts w:ascii="Calibri" w:eastAsia="Calibri" w:hAnsi="Calibri" w:cs="Calibri"/>
                      <w:b/>
                      <w:bCs/>
                      <w:color w:val="000000"/>
                      <w:sz w:val="20"/>
                      <w:szCs w:val="20"/>
                    </w:rPr>
                    <w:t xml:space="preserve"> Variables</w:t>
                  </w:r>
                </w:p>
              </w:tc>
              <w:tc>
                <w:tcPr>
                  <w:tcW w:w="1143"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77CCDF2C" w14:textId="77777777" w:rsidR="003E4341" w:rsidRPr="00BB23C7" w:rsidRDefault="00B831A6" w:rsidP="00BB23C7">
                  <w:pPr>
                    <w:pStyle w:val="ESBodyText1"/>
                    <w:spacing w:after="0" w:line="276" w:lineRule="auto"/>
                    <w:rPr>
                      <w:color w:val="000000"/>
                    </w:rPr>
                  </w:pPr>
                  <w:r w:rsidRPr="00BB23C7">
                    <w:rPr>
                      <w:rFonts w:ascii="Times New Roman" w:eastAsia="Times New Roman" w:hAnsi="Times New Roman" w:cs="Times New Roman"/>
                      <w:b/>
                      <w:bCs/>
                      <w:color w:val="000000"/>
                      <w:sz w:val="20"/>
                      <w:szCs w:val="20"/>
                    </w:rPr>
                    <w:t>2016</w:t>
                  </w:r>
                </w:p>
              </w:tc>
              <w:tc>
                <w:tcPr>
                  <w:tcW w:w="1785"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14:paraId="099A86E2" w14:textId="77777777" w:rsidR="003E4341" w:rsidRPr="00BB23C7" w:rsidRDefault="00B831A6" w:rsidP="00BB23C7">
                  <w:pPr>
                    <w:pStyle w:val="ESBodyText1"/>
                    <w:spacing w:after="0" w:line="276" w:lineRule="auto"/>
                    <w:rPr>
                      <w:color w:val="000000"/>
                    </w:rPr>
                  </w:pPr>
                  <w:r w:rsidRPr="00BB23C7">
                    <w:rPr>
                      <w:rFonts w:ascii="Times New Roman" w:eastAsia="Times New Roman" w:hAnsi="Times New Roman" w:cs="Times New Roman"/>
                      <w:b/>
                      <w:bCs/>
                      <w:color w:val="000000"/>
                      <w:sz w:val="20"/>
                      <w:szCs w:val="20"/>
                      <w:shd w:val="clear" w:color="auto" w:fill="FFFF00"/>
                    </w:rPr>
                    <w:t>2020 Targets</w:t>
                  </w:r>
                </w:p>
              </w:tc>
            </w:tr>
            <w:tr w:rsidR="009420C7" w14:paraId="51D41856" w14:textId="77777777">
              <w:tc>
                <w:tcPr>
                  <w:tcW w:w="3739"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0110BD32" w14:textId="77777777" w:rsidR="003E4341" w:rsidRPr="00BB23C7" w:rsidRDefault="00B831A6" w:rsidP="00BB23C7">
                  <w:pPr>
                    <w:pStyle w:val="ESBodyText1"/>
                    <w:spacing w:after="0" w:line="276" w:lineRule="auto"/>
                    <w:rPr>
                      <w:color w:val="000000"/>
                    </w:rPr>
                  </w:pPr>
                  <w:r w:rsidRPr="00BB23C7">
                    <w:rPr>
                      <w:rFonts w:ascii="Times New Roman" w:eastAsia="Times New Roman" w:hAnsi="Times New Roman" w:cs="Times New Roman"/>
                      <w:color w:val="000000"/>
                      <w:sz w:val="20"/>
                      <w:szCs w:val="20"/>
                    </w:rPr>
                    <w:t xml:space="preserve">Parent &amp; Community Involvement </w:t>
                  </w:r>
                </w:p>
              </w:tc>
              <w:tc>
                <w:tcPr>
                  <w:tcW w:w="1143" w:type="dxa"/>
                  <w:tcBorders>
                    <w:bottom w:val="single" w:sz="8" w:space="0" w:color="000000"/>
                    <w:right w:val="single" w:sz="8" w:space="0" w:color="000000"/>
                  </w:tcBorders>
                  <w:tcMar>
                    <w:top w:w="0" w:type="dxa"/>
                    <w:left w:w="108" w:type="dxa"/>
                    <w:bottom w:w="0" w:type="dxa"/>
                    <w:right w:w="118" w:type="dxa"/>
                  </w:tcMar>
                  <w:vAlign w:val="center"/>
                </w:tcPr>
                <w:p w14:paraId="7A36DC96" w14:textId="77777777" w:rsidR="003E4341" w:rsidRPr="00BB23C7" w:rsidRDefault="00B831A6" w:rsidP="00BB23C7">
                  <w:pPr>
                    <w:pStyle w:val="ESBodyText1"/>
                    <w:spacing w:after="0" w:line="276" w:lineRule="auto"/>
                    <w:rPr>
                      <w:color w:val="000000"/>
                    </w:rPr>
                  </w:pPr>
                  <w:r w:rsidRPr="00BB23C7">
                    <w:rPr>
                      <w:rFonts w:ascii="Times New Roman" w:eastAsia="Times New Roman" w:hAnsi="Times New Roman" w:cs="Times New Roman"/>
                      <w:color w:val="000000"/>
                      <w:sz w:val="20"/>
                      <w:szCs w:val="20"/>
                    </w:rPr>
                    <w:t>74.40</w:t>
                  </w:r>
                </w:p>
              </w:tc>
              <w:tc>
                <w:tcPr>
                  <w:tcW w:w="1785" w:type="dxa"/>
                  <w:tcBorders>
                    <w:bottom w:val="single" w:sz="8" w:space="0" w:color="000000"/>
                    <w:right w:val="single" w:sz="8" w:space="0" w:color="000000"/>
                  </w:tcBorders>
                  <w:tcMar>
                    <w:top w:w="0" w:type="dxa"/>
                    <w:left w:w="108" w:type="dxa"/>
                    <w:bottom w:w="0" w:type="dxa"/>
                    <w:right w:w="118" w:type="dxa"/>
                  </w:tcMar>
                  <w:vAlign w:val="center"/>
                </w:tcPr>
                <w:p w14:paraId="25B953E4" w14:textId="77777777" w:rsidR="003E4341" w:rsidRPr="00BB23C7" w:rsidRDefault="00B831A6" w:rsidP="00BB23C7">
                  <w:pPr>
                    <w:pStyle w:val="ESBodyText1"/>
                    <w:spacing w:after="0" w:line="276" w:lineRule="auto"/>
                    <w:rPr>
                      <w:color w:val="000000"/>
                    </w:rPr>
                  </w:pPr>
                  <w:r w:rsidRPr="00BB23C7">
                    <w:rPr>
                      <w:rFonts w:ascii="Times New Roman" w:eastAsia="Times New Roman" w:hAnsi="Times New Roman" w:cs="Times New Roman"/>
                      <w:color w:val="000000"/>
                      <w:sz w:val="20"/>
                      <w:szCs w:val="20"/>
                      <w:shd w:val="clear" w:color="auto" w:fill="FFFF00"/>
                    </w:rPr>
                    <w:t>80.0</w:t>
                  </w:r>
                </w:p>
              </w:tc>
            </w:tr>
            <w:tr w:rsidR="009420C7" w14:paraId="70E4B51A" w14:textId="77777777">
              <w:tc>
                <w:tcPr>
                  <w:tcW w:w="3739"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50B67229" w14:textId="77777777" w:rsidR="003E4341" w:rsidRPr="00BB23C7" w:rsidRDefault="00B831A6" w:rsidP="00BB23C7">
                  <w:pPr>
                    <w:pStyle w:val="ESBodyText1"/>
                    <w:spacing w:after="0" w:line="276" w:lineRule="auto"/>
                    <w:rPr>
                      <w:color w:val="000000"/>
                    </w:rPr>
                  </w:pPr>
                  <w:r w:rsidRPr="00BB23C7">
                    <w:rPr>
                      <w:rFonts w:ascii="Times New Roman" w:eastAsia="Times New Roman" w:hAnsi="Times New Roman" w:cs="Times New Roman"/>
                      <w:color w:val="000000"/>
                      <w:sz w:val="20"/>
                      <w:szCs w:val="20"/>
                    </w:rPr>
                    <w:t xml:space="preserve">Trust in Students and Parents </w:t>
                  </w:r>
                </w:p>
              </w:tc>
              <w:tc>
                <w:tcPr>
                  <w:tcW w:w="1143" w:type="dxa"/>
                  <w:tcBorders>
                    <w:bottom w:val="single" w:sz="8" w:space="0" w:color="000000"/>
                    <w:right w:val="single" w:sz="8" w:space="0" w:color="000000"/>
                  </w:tcBorders>
                  <w:tcMar>
                    <w:top w:w="0" w:type="dxa"/>
                    <w:left w:w="108" w:type="dxa"/>
                    <w:bottom w:w="0" w:type="dxa"/>
                    <w:right w:w="118" w:type="dxa"/>
                  </w:tcMar>
                  <w:vAlign w:val="center"/>
                </w:tcPr>
                <w:p w14:paraId="02465D59" w14:textId="77777777" w:rsidR="003E4341" w:rsidRPr="00BB23C7" w:rsidRDefault="00B831A6" w:rsidP="00BB23C7">
                  <w:pPr>
                    <w:pStyle w:val="ESBodyText1"/>
                    <w:spacing w:after="0" w:line="276" w:lineRule="auto"/>
                    <w:rPr>
                      <w:color w:val="000000"/>
                    </w:rPr>
                  </w:pPr>
                  <w:r w:rsidRPr="00BB23C7">
                    <w:rPr>
                      <w:rFonts w:ascii="Times New Roman" w:eastAsia="Times New Roman" w:hAnsi="Times New Roman" w:cs="Times New Roman"/>
                      <w:color w:val="000000"/>
                      <w:sz w:val="20"/>
                      <w:szCs w:val="20"/>
                    </w:rPr>
                    <w:t>59.69</w:t>
                  </w:r>
                </w:p>
              </w:tc>
              <w:tc>
                <w:tcPr>
                  <w:tcW w:w="1785" w:type="dxa"/>
                  <w:tcBorders>
                    <w:bottom w:val="single" w:sz="8" w:space="0" w:color="000000"/>
                    <w:right w:val="single" w:sz="8" w:space="0" w:color="000000"/>
                  </w:tcBorders>
                  <w:tcMar>
                    <w:top w:w="0" w:type="dxa"/>
                    <w:left w:w="108" w:type="dxa"/>
                    <w:bottom w:w="0" w:type="dxa"/>
                    <w:right w:w="118" w:type="dxa"/>
                  </w:tcMar>
                  <w:vAlign w:val="center"/>
                </w:tcPr>
                <w:p w14:paraId="6077D9A0" w14:textId="77777777" w:rsidR="003E4341" w:rsidRPr="00BB23C7" w:rsidRDefault="00B831A6" w:rsidP="00BB23C7">
                  <w:pPr>
                    <w:pStyle w:val="ESBodyText1"/>
                    <w:spacing w:after="0" w:line="276" w:lineRule="auto"/>
                    <w:rPr>
                      <w:color w:val="000000"/>
                    </w:rPr>
                  </w:pPr>
                  <w:r w:rsidRPr="00BB23C7">
                    <w:rPr>
                      <w:rFonts w:ascii="Times New Roman" w:eastAsia="Times New Roman" w:hAnsi="Times New Roman" w:cs="Times New Roman"/>
                      <w:color w:val="000000"/>
                      <w:sz w:val="20"/>
                      <w:szCs w:val="20"/>
                      <w:shd w:val="clear" w:color="auto" w:fill="FFFF00"/>
                    </w:rPr>
                    <w:t>80.0</w:t>
                  </w:r>
                </w:p>
              </w:tc>
            </w:tr>
            <w:tr w:rsidR="009420C7" w14:paraId="21F0836B" w14:textId="77777777">
              <w:tc>
                <w:tcPr>
                  <w:tcW w:w="3739"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11049F75" w14:textId="77777777" w:rsidR="003E4341" w:rsidRPr="00BB23C7" w:rsidRDefault="00B831A6" w:rsidP="00BB23C7">
                  <w:pPr>
                    <w:pStyle w:val="ESBodyText1"/>
                    <w:spacing w:after="0" w:line="276" w:lineRule="auto"/>
                    <w:rPr>
                      <w:color w:val="000000"/>
                    </w:rPr>
                  </w:pPr>
                  <w:r w:rsidRPr="00BB23C7">
                    <w:rPr>
                      <w:rFonts w:ascii="Verdana" w:eastAsia="Verdana" w:hAnsi="Verdana" w:cs="Verdana"/>
                      <w:b/>
                      <w:bCs/>
                      <w:color w:val="000000"/>
                    </w:rPr>
                    <w:t>School Leadership</w:t>
                  </w:r>
                  <w:r w:rsidRPr="00BB23C7">
                    <w:rPr>
                      <w:rFonts w:ascii="Calibri" w:eastAsia="Calibri" w:hAnsi="Calibri" w:cs="Calibri"/>
                      <w:b/>
                      <w:bCs/>
                      <w:color w:val="000000"/>
                      <w:sz w:val="20"/>
                      <w:szCs w:val="20"/>
                    </w:rPr>
                    <w:t xml:space="preserve"> Variable</w:t>
                  </w:r>
                </w:p>
              </w:tc>
              <w:tc>
                <w:tcPr>
                  <w:tcW w:w="1143" w:type="dxa"/>
                  <w:tcBorders>
                    <w:bottom w:val="single" w:sz="8" w:space="0" w:color="000000"/>
                    <w:right w:val="single" w:sz="8" w:space="0" w:color="000000"/>
                  </w:tcBorders>
                  <w:tcMar>
                    <w:top w:w="0" w:type="dxa"/>
                    <w:left w:w="108" w:type="dxa"/>
                    <w:bottom w:w="0" w:type="dxa"/>
                    <w:right w:w="118" w:type="dxa"/>
                  </w:tcMar>
                  <w:vAlign w:val="center"/>
                </w:tcPr>
                <w:p w14:paraId="79660C77" w14:textId="77777777" w:rsidR="003E4341" w:rsidRPr="00BB23C7" w:rsidRDefault="00B831A6" w:rsidP="00BB23C7">
                  <w:pPr>
                    <w:pStyle w:val="ESBodyText1"/>
                    <w:spacing w:after="0" w:line="276" w:lineRule="auto"/>
                    <w:rPr>
                      <w:color w:val="000000"/>
                    </w:rPr>
                  </w:pPr>
                  <w:r w:rsidRPr="00BB23C7">
                    <w:rPr>
                      <w:rFonts w:ascii="Times New Roman" w:eastAsia="Times New Roman" w:hAnsi="Times New Roman" w:cs="Times New Roman"/>
                      <w:color w:val="000000"/>
                      <w:sz w:val="20"/>
                      <w:szCs w:val="20"/>
                    </w:rPr>
                    <w:t> </w:t>
                  </w:r>
                </w:p>
              </w:tc>
              <w:tc>
                <w:tcPr>
                  <w:tcW w:w="1785" w:type="dxa"/>
                  <w:tcBorders>
                    <w:bottom w:val="single" w:sz="8" w:space="0" w:color="000000"/>
                    <w:right w:val="single" w:sz="8" w:space="0" w:color="000000"/>
                  </w:tcBorders>
                  <w:tcMar>
                    <w:top w:w="0" w:type="dxa"/>
                    <w:left w:w="108" w:type="dxa"/>
                    <w:bottom w:w="0" w:type="dxa"/>
                    <w:right w:w="118" w:type="dxa"/>
                  </w:tcMar>
                  <w:vAlign w:val="center"/>
                </w:tcPr>
                <w:p w14:paraId="5AF91D93" w14:textId="77777777" w:rsidR="003E4341" w:rsidRPr="00BB23C7" w:rsidRDefault="00B831A6" w:rsidP="00BB23C7">
                  <w:pPr>
                    <w:pStyle w:val="ESBodyText1"/>
                    <w:spacing w:after="0" w:line="276" w:lineRule="auto"/>
                    <w:rPr>
                      <w:color w:val="000000"/>
                    </w:rPr>
                  </w:pPr>
                  <w:r w:rsidRPr="00BB23C7">
                    <w:rPr>
                      <w:rFonts w:ascii="Times New Roman" w:eastAsia="Times New Roman" w:hAnsi="Times New Roman" w:cs="Times New Roman"/>
                      <w:color w:val="000000"/>
                      <w:sz w:val="20"/>
                      <w:szCs w:val="20"/>
                      <w:shd w:val="clear" w:color="auto" w:fill="FFFF00"/>
                    </w:rPr>
                    <w:t> </w:t>
                  </w:r>
                </w:p>
              </w:tc>
            </w:tr>
            <w:tr w:rsidR="009420C7" w14:paraId="7A34A94B" w14:textId="77777777">
              <w:tc>
                <w:tcPr>
                  <w:tcW w:w="3739"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14:paraId="22EE72BE" w14:textId="77777777" w:rsidR="003E4341" w:rsidRPr="00BB23C7" w:rsidRDefault="00B831A6" w:rsidP="00BB23C7">
                  <w:pPr>
                    <w:pStyle w:val="ESBodyText1"/>
                    <w:spacing w:after="0" w:line="276" w:lineRule="auto"/>
                    <w:rPr>
                      <w:color w:val="000000"/>
                    </w:rPr>
                  </w:pPr>
                  <w:r w:rsidRPr="00BB23C7">
                    <w:rPr>
                      <w:rFonts w:ascii="Times New Roman" w:eastAsia="Times New Roman" w:hAnsi="Times New Roman" w:cs="Times New Roman"/>
                      <w:color w:val="000000"/>
                      <w:sz w:val="20"/>
                      <w:szCs w:val="20"/>
                    </w:rPr>
                    <w:t xml:space="preserve">Parent &amp; Community involvement, engagement &amp; outreach </w:t>
                  </w:r>
                </w:p>
              </w:tc>
              <w:tc>
                <w:tcPr>
                  <w:tcW w:w="1143" w:type="dxa"/>
                  <w:tcBorders>
                    <w:bottom w:val="single" w:sz="8" w:space="0" w:color="000000"/>
                    <w:right w:val="single" w:sz="8" w:space="0" w:color="000000"/>
                  </w:tcBorders>
                  <w:tcMar>
                    <w:top w:w="0" w:type="dxa"/>
                    <w:left w:w="108" w:type="dxa"/>
                    <w:bottom w:w="0" w:type="dxa"/>
                    <w:right w:w="118" w:type="dxa"/>
                  </w:tcMar>
                  <w:vAlign w:val="center"/>
                </w:tcPr>
                <w:p w14:paraId="30B4B8D1" w14:textId="77777777" w:rsidR="003E4341" w:rsidRPr="00BB23C7" w:rsidRDefault="00B831A6" w:rsidP="00BB23C7">
                  <w:pPr>
                    <w:pStyle w:val="ESBodyText1"/>
                    <w:spacing w:after="0" w:line="276" w:lineRule="auto"/>
                    <w:rPr>
                      <w:color w:val="000000"/>
                    </w:rPr>
                  </w:pPr>
                  <w:r w:rsidRPr="00BB23C7">
                    <w:rPr>
                      <w:rFonts w:ascii="Times New Roman" w:eastAsia="Times New Roman" w:hAnsi="Times New Roman" w:cs="Times New Roman"/>
                      <w:color w:val="000000"/>
                      <w:sz w:val="20"/>
                      <w:szCs w:val="20"/>
                    </w:rPr>
                    <w:t>70.00</w:t>
                  </w:r>
                </w:p>
              </w:tc>
              <w:tc>
                <w:tcPr>
                  <w:tcW w:w="1785" w:type="dxa"/>
                  <w:tcBorders>
                    <w:bottom w:val="single" w:sz="8" w:space="0" w:color="000000"/>
                    <w:right w:val="single" w:sz="8" w:space="0" w:color="000000"/>
                  </w:tcBorders>
                  <w:tcMar>
                    <w:top w:w="0" w:type="dxa"/>
                    <w:left w:w="108" w:type="dxa"/>
                    <w:bottom w:w="0" w:type="dxa"/>
                    <w:right w:w="118" w:type="dxa"/>
                  </w:tcMar>
                  <w:vAlign w:val="center"/>
                </w:tcPr>
                <w:p w14:paraId="202302F1" w14:textId="77777777" w:rsidR="003E4341" w:rsidRPr="00BB23C7" w:rsidRDefault="00B831A6" w:rsidP="00BB23C7">
                  <w:pPr>
                    <w:pStyle w:val="ESBodyText1"/>
                    <w:spacing w:after="0" w:line="276" w:lineRule="auto"/>
                    <w:rPr>
                      <w:color w:val="000000"/>
                    </w:rPr>
                  </w:pPr>
                  <w:r w:rsidRPr="00BB23C7">
                    <w:rPr>
                      <w:rFonts w:ascii="Times New Roman" w:eastAsia="Times New Roman" w:hAnsi="Times New Roman" w:cs="Times New Roman"/>
                      <w:color w:val="000000"/>
                      <w:sz w:val="20"/>
                      <w:szCs w:val="20"/>
                      <w:shd w:val="clear" w:color="auto" w:fill="FFFF00"/>
                    </w:rPr>
                    <w:t>87.0</w:t>
                  </w:r>
                </w:p>
              </w:tc>
            </w:tr>
          </w:tbl>
          <w:p w14:paraId="514FA8F7" w14:textId="77777777" w:rsidR="003E4341" w:rsidRPr="00BB23C7" w:rsidRDefault="00B831A6" w:rsidP="00BB23C7">
            <w:pPr>
              <w:pStyle w:val="ESBodyText1"/>
              <w:spacing w:after="0"/>
            </w:pPr>
            <w:r w:rsidRPr="00BB23C7">
              <w:t> </w:t>
            </w:r>
          </w:p>
          <w:p w14:paraId="7811FC58" w14:textId="77777777" w:rsidR="003E4341" w:rsidRPr="00BB23C7" w:rsidRDefault="00B831A6" w:rsidP="00BB23C7">
            <w:pPr>
              <w:pStyle w:val="ESBodyText1"/>
              <w:spacing w:after="0"/>
            </w:pPr>
            <w:r w:rsidRPr="00BB23C7">
              <w:t> </w:t>
            </w:r>
          </w:p>
          <w:p w14:paraId="650ABC65" w14:textId="77777777" w:rsidR="003E4341" w:rsidRPr="00BB23C7" w:rsidRDefault="00B831A6" w:rsidP="00BB23C7">
            <w:pPr>
              <w:pStyle w:val="ESBodyText1"/>
              <w:spacing w:after="0"/>
            </w:pPr>
          </w:p>
        </w:tc>
        <w:tc>
          <w:tcPr>
            <w:tcW w:w="1457" w:type="dxa"/>
          </w:tcPr>
          <w:p w14:paraId="67EA556A" w14:textId="77777777" w:rsidR="003E4341" w:rsidRPr="00BB23C7" w:rsidRDefault="00B831A6" w:rsidP="00BB23C7">
            <w:pPr>
              <w:pStyle w:val="ESBodyText1"/>
              <w:spacing w:after="0"/>
            </w:pPr>
            <w:r>
              <w:rPr>
                <w:sz w:val="20"/>
              </w:rPr>
              <w:lastRenderedPageBreak/>
              <w:t>Yes</w:t>
            </w:r>
          </w:p>
        </w:tc>
        <w:tc>
          <w:tcPr>
            <w:tcW w:w="2772" w:type="dxa"/>
          </w:tcPr>
          <w:p w14:paraId="23DBC4D6" w14:textId="77777777" w:rsidR="003E4341" w:rsidRPr="00BB23C7" w:rsidRDefault="00B831A6" w:rsidP="00BB23C7">
            <w:pPr>
              <w:pStyle w:val="ESBodyText1"/>
              <w:spacing w:after="0"/>
            </w:pPr>
            <w:r>
              <w:rPr>
                <w:sz w:val="20"/>
              </w:rPr>
              <w:t>Student Attendance - to be 12.5 or less in 2018</w:t>
            </w:r>
            <w:r>
              <w:rPr>
                <w:sz w:val="20"/>
              </w:rPr>
              <w:br/>
            </w:r>
            <w:r>
              <w:rPr>
                <w:sz w:val="20"/>
              </w:rPr>
              <w:br/>
              <w:t>ATSS</w:t>
            </w:r>
            <w:r>
              <w:rPr>
                <w:sz w:val="20"/>
              </w:rPr>
              <w:br/>
            </w:r>
            <w:r>
              <w:rPr>
                <w:sz w:val="20"/>
              </w:rPr>
              <w:t>Student Motivation 90%</w:t>
            </w:r>
            <w:r>
              <w:rPr>
                <w:sz w:val="20"/>
              </w:rPr>
              <w:br/>
              <w:t xml:space="preserve">Sense of </w:t>
            </w:r>
            <w:r>
              <w:rPr>
                <w:sz w:val="20"/>
              </w:rPr>
              <w:lastRenderedPageBreak/>
              <w:t>Connectedness  (70%)</w:t>
            </w:r>
            <w:r>
              <w:rPr>
                <w:sz w:val="20"/>
              </w:rPr>
              <w:br/>
            </w:r>
            <w:r>
              <w:rPr>
                <w:sz w:val="20"/>
              </w:rPr>
              <w:br/>
              <w:t>POS</w:t>
            </w:r>
            <w:r>
              <w:rPr>
                <w:sz w:val="20"/>
              </w:rPr>
              <w:br/>
              <w:t>School Connectedness  6.15</w:t>
            </w:r>
            <w:r>
              <w:rPr>
                <w:sz w:val="20"/>
              </w:rPr>
              <w:br/>
              <w:t>General Satisfaction 6.20</w:t>
            </w:r>
            <w:r>
              <w:rPr>
                <w:sz w:val="20"/>
              </w:rPr>
              <w:br/>
            </w:r>
            <w:r>
              <w:rPr>
                <w:sz w:val="20"/>
              </w:rPr>
              <w:br/>
            </w:r>
            <w:r>
              <w:rPr>
                <w:sz w:val="20"/>
              </w:rPr>
              <w:br/>
              <w:t>Staff</w:t>
            </w:r>
            <w:r>
              <w:rPr>
                <w:sz w:val="20"/>
              </w:rPr>
              <w:br/>
              <w:t>Trust in Students and Parents (80)</w:t>
            </w:r>
            <w:r>
              <w:rPr>
                <w:sz w:val="20"/>
              </w:rPr>
              <w:br/>
              <w:t>Parent and Community Involvement (80)</w:t>
            </w:r>
          </w:p>
        </w:tc>
        <w:tc>
          <w:tcPr>
            <w:tcW w:w="3945" w:type="dxa"/>
          </w:tcPr>
          <w:p w14:paraId="411B0CD9" w14:textId="77777777" w:rsidR="003E4341" w:rsidRPr="00BB23C7" w:rsidRDefault="00B831A6" w:rsidP="00BB23C7">
            <w:pPr>
              <w:pStyle w:val="ESBodyText1"/>
              <w:spacing w:after="0"/>
            </w:pPr>
            <w:r>
              <w:rPr>
                <w:sz w:val="20"/>
              </w:rPr>
              <w:lastRenderedPageBreak/>
              <w:t>Building communities</w:t>
            </w:r>
          </w:p>
        </w:tc>
      </w:tr>
    </w:tbl>
    <w:p w14:paraId="42D8F132" w14:textId="77777777" w:rsidR="003E4341" w:rsidRDefault="00B831A6" w:rsidP="00BB23C7">
      <w:pPr>
        <w:pStyle w:val="ESBodyText1"/>
        <w:spacing w:after="0"/>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15210"/>
      </w:tblGrid>
      <w:tr w:rsidR="009420C7" w14:paraId="6D3BB817" w14:textId="77777777" w:rsidTr="00EB07A4">
        <w:trPr>
          <w:trHeight w:val="200"/>
        </w:trPr>
        <w:tc>
          <w:tcPr>
            <w:tcW w:w="15210" w:type="dxa"/>
            <w:shd w:val="clear" w:color="auto" w:fill="D9D9D9" w:themeFill="background1" w:themeFillShade="D9"/>
          </w:tcPr>
          <w:p w14:paraId="17A9EED2" w14:textId="77777777" w:rsidR="000A423E" w:rsidRPr="00AC7B7B" w:rsidRDefault="00B831A6" w:rsidP="00EB07A4">
            <w:pPr>
              <w:pStyle w:val="Heading31"/>
              <w:spacing w:before="0" w:after="0"/>
              <w:rPr>
                <w:b w:val="0"/>
                <w:szCs w:val="20"/>
              </w:rPr>
            </w:pPr>
            <w:r w:rsidRPr="00DA66C8">
              <w:t>Improvement Initiatives Rationale</w:t>
            </w:r>
          </w:p>
        </w:tc>
      </w:tr>
      <w:tr w:rsidR="009420C7" w14:paraId="03478730" w14:textId="77777777" w:rsidTr="00EB07A4">
        <w:trPr>
          <w:trHeight w:val="15"/>
        </w:trPr>
        <w:tc>
          <w:tcPr>
            <w:tcW w:w="15210" w:type="dxa"/>
          </w:tcPr>
          <w:p w14:paraId="27124756" w14:textId="77777777" w:rsidR="00973DEE" w:rsidRPr="007A41EF" w:rsidRDefault="00B831A6" w:rsidP="00BB23C7">
            <w:pPr>
              <w:pStyle w:val="ESBodyText1"/>
              <w:spacing w:after="0"/>
              <w:rPr>
                <w:b/>
              </w:rPr>
            </w:pPr>
            <w:r>
              <w:rPr>
                <w:sz w:val="20"/>
              </w:rPr>
              <w:t xml:space="preserve">In </w:t>
            </w:r>
            <w:r>
              <w:rPr>
                <w:sz w:val="20"/>
              </w:rPr>
              <w:t xml:space="preserve">2017 </w:t>
            </w:r>
            <w:proofErr w:type="spellStart"/>
            <w:r>
              <w:rPr>
                <w:sz w:val="20"/>
              </w:rPr>
              <w:t>Murrabit</w:t>
            </w:r>
            <w:proofErr w:type="spellEnd"/>
            <w:r>
              <w:rPr>
                <w:sz w:val="20"/>
              </w:rPr>
              <w:t xml:space="preserve"> Group School took part in an extensive review process. The panel noted that the recent investment in building teacher capacity in Numeracy and Reading and encouraged a continuation of Writing focus, a priority for building </w:t>
            </w:r>
            <w:proofErr w:type="spellStart"/>
            <w:r>
              <w:rPr>
                <w:sz w:val="20"/>
              </w:rPr>
              <w:t>practise</w:t>
            </w:r>
            <w:proofErr w:type="spellEnd"/>
            <w:r>
              <w:rPr>
                <w:sz w:val="20"/>
              </w:rPr>
              <w:t xml:space="preserve"> excellence</w:t>
            </w:r>
            <w:r>
              <w:rPr>
                <w:sz w:val="20"/>
              </w:rPr>
              <w:t xml:space="preserve"> in 2017 AIP.</w:t>
            </w:r>
            <w:r>
              <w:rPr>
                <w:sz w:val="20"/>
              </w:rPr>
              <w:br/>
              <w:t>The panel encouraged the school to examine programs and strategies across Years 3 and 4 aimed to produce greater learning growth in Literacy and Numeracy between Years 3 and 5.</w:t>
            </w:r>
            <w:r>
              <w:rPr>
                <w:sz w:val="20"/>
              </w:rPr>
              <w:br/>
            </w:r>
            <w:r>
              <w:rPr>
                <w:sz w:val="20"/>
              </w:rPr>
              <w:br/>
              <w:t>The panel noted the positive trend in student attendance over th</w:t>
            </w:r>
            <w:r>
              <w:rPr>
                <w:sz w:val="20"/>
              </w:rPr>
              <w:t>e review period and determined that the target was achieved in 2016, but not met in 2014 and 2015. In 2017 attendance was met. The panel endorsed the school view that Building Community needs to be a FISO priority for the next Strategic Plan and AIP.</w:t>
            </w:r>
          </w:p>
        </w:tc>
      </w:tr>
    </w:tbl>
    <w:p w14:paraId="6A19E0DA" w14:textId="77777777" w:rsidR="00973DEE" w:rsidRDefault="00B831A6" w:rsidP="004B6AD4">
      <w:pPr>
        <w:pStyle w:val="ESBodyText1"/>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11438"/>
      </w:tblGrid>
      <w:tr w:rsidR="009420C7" w14:paraId="4E833AC9" w14:textId="77777777" w:rsidTr="00DA66C8">
        <w:trPr>
          <w:trHeight w:val="218"/>
        </w:trPr>
        <w:tc>
          <w:tcPr>
            <w:tcW w:w="3772" w:type="dxa"/>
            <w:shd w:val="clear" w:color="auto" w:fill="D9D9D9" w:themeFill="background1" w:themeFillShade="D9"/>
          </w:tcPr>
          <w:p w14:paraId="7DD3EFAC" w14:textId="77777777" w:rsidR="00973DEE" w:rsidRPr="00AC7B7B" w:rsidRDefault="00B831A6" w:rsidP="00DA66C8">
            <w:pPr>
              <w:pStyle w:val="Heading31"/>
              <w:spacing w:before="0" w:after="0"/>
              <w:rPr>
                <w:szCs w:val="24"/>
              </w:rPr>
            </w:pPr>
            <w:r w:rsidRPr="00DA66C8">
              <w:lastRenderedPageBreak/>
              <w:t>Goal 1</w:t>
            </w:r>
          </w:p>
        </w:tc>
        <w:tc>
          <w:tcPr>
            <w:tcW w:w="11438" w:type="dxa"/>
            <w:shd w:val="clear" w:color="auto" w:fill="D9D9D9" w:themeFill="background1" w:themeFillShade="D9"/>
          </w:tcPr>
          <w:p w14:paraId="469EA094" w14:textId="77777777" w:rsidR="00973DEE" w:rsidRPr="00D43286" w:rsidRDefault="00B831A6" w:rsidP="00BB23C7">
            <w:pPr>
              <w:pStyle w:val="ESBodyText1"/>
              <w:spacing w:after="0"/>
              <w:rPr>
                <w:b/>
              </w:rPr>
            </w:pPr>
            <w:r>
              <w:rPr>
                <w:sz w:val="20"/>
              </w:rPr>
              <w:t>Intent: To build teacher capacity in explicitly teaching &amp; assessing writing through team planning &amp; feedback culture and by strengthening curriculum knowledge.</w:t>
            </w:r>
          </w:p>
        </w:tc>
      </w:tr>
      <w:tr w:rsidR="009420C7" w14:paraId="0ABF4D8A" w14:textId="77777777" w:rsidTr="00DA66C8">
        <w:trPr>
          <w:trHeight w:val="15"/>
        </w:trPr>
        <w:tc>
          <w:tcPr>
            <w:tcW w:w="3772" w:type="dxa"/>
            <w:shd w:val="clear" w:color="auto" w:fill="D9D9D9" w:themeFill="background1" w:themeFillShade="D9"/>
          </w:tcPr>
          <w:p w14:paraId="1B7315E0" w14:textId="77777777" w:rsidR="00973DEE" w:rsidRPr="00DA66C8" w:rsidRDefault="00B831A6" w:rsidP="00DA66C8">
            <w:pPr>
              <w:pStyle w:val="Heading31"/>
              <w:spacing w:before="0" w:after="0"/>
              <w:rPr>
                <w:b w:val="0"/>
                <w:szCs w:val="24"/>
              </w:rPr>
            </w:pPr>
            <w:r>
              <w:t>12 month target 1.1</w:t>
            </w:r>
          </w:p>
        </w:tc>
        <w:tc>
          <w:tcPr>
            <w:tcW w:w="11438" w:type="dxa"/>
            <w:shd w:val="clear" w:color="auto" w:fill="D9D9D9" w:themeFill="background1" w:themeFillShade="D9"/>
          </w:tcPr>
          <w:p w14:paraId="291AF896" w14:textId="77777777" w:rsidR="00973DEE" w:rsidRPr="00D43286" w:rsidRDefault="00B831A6" w:rsidP="00BB23C7">
            <w:pPr>
              <w:pStyle w:val="ESBodyText1"/>
              <w:spacing w:after="0"/>
              <w:rPr>
                <w:b/>
              </w:rPr>
            </w:pPr>
            <w:r>
              <w:rPr>
                <w:sz w:val="20"/>
              </w:rPr>
              <w:t>Student writing growth shows at least one year's growth for one yea</w:t>
            </w:r>
            <w:r>
              <w:rPr>
                <w:sz w:val="20"/>
              </w:rPr>
              <w:t>r's learning, as measured by (triangulation of data)</w:t>
            </w:r>
            <w:r>
              <w:rPr>
                <w:sz w:val="20"/>
              </w:rPr>
              <w:br/>
              <w:t>Teacher judgements against the Victorian Curriculum</w:t>
            </w:r>
            <w:r>
              <w:rPr>
                <w:sz w:val="20"/>
              </w:rPr>
              <w:br/>
              <w:t>Spelling On Demand</w:t>
            </w:r>
            <w:r>
              <w:rPr>
                <w:sz w:val="20"/>
              </w:rPr>
              <w:br/>
              <w:t>Australian Spelling Test</w:t>
            </w:r>
            <w:r>
              <w:rPr>
                <w:sz w:val="20"/>
              </w:rPr>
              <w:br/>
              <w:t>Teacher Moderation</w:t>
            </w:r>
            <w:r>
              <w:rPr>
                <w:sz w:val="20"/>
              </w:rPr>
              <w:br/>
            </w:r>
            <w:r>
              <w:rPr>
                <w:sz w:val="20"/>
              </w:rPr>
              <w:br/>
              <w:t xml:space="preserve">ATSS </w:t>
            </w:r>
            <w:r>
              <w:rPr>
                <w:sz w:val="20"/>
              </w:rPr>
              <w:br/>
              <w:t xml:space="preserve">Student Motivation (91%)Stimulating Learning (94%) and Learning Confidence (85%) </w:t>
            </w:r>
            <w:r>
              <w:rPr>
                <w:sz w:val="20"/>
              </w:rPr>
              <w:br/>
            </w:r>
            <w:r>
              <w:rPr>
                <w:sz w:val="20"/>
              </w:rPr>
              <w:br/>
              <w:t>Staff Survey</w:t>
            </w:r>
            <w:r>
              <w:rPr>
                <w:sz w:val="20"/>
              </w:rPr>
              <w:br/>
              <w:t>Collective Efficacy (95%)</w:t>
            </w:r>
            <w:r>
              <w:rPr>
                <w:sz w:val="20"/>
              </w:rPr>
              <w:br/>
              <w:t>Teacher Collaboration (80%)</w:t>
            </w:r>
            <w:r>
              <w:rPr>
                <w:sz w:val="20"/>
              </w:rPr>
              <w:br/>
              <w:t>Academic Excellence (90%)</w:t>
            </w:r>
          </w:p>
        </w:tc>
      </w:tr>
      <w:tr w:rsidR="009420C7" w14:paraId="1316FDED" w14:textId="77777777" w:rsidTr="00DA66C8">
        <w:trPr>
          <w:trHeight w:val="371"/>
        </w:trPr>
        <w:tc>
          <w:tcPr>
            <w:tcW w:w="3772" w:type="dxa"/>
            <w:shd w:val="clear" w:color="auto" w:fill="D9D9D9" w:themeFill="background1" w:themeFillShade="D9"/>
          </w:tcPr>
          <w:p w14:paraId="680E5FB4" w14:textId="77777777" w:rsidR="00973DEE" w:rsidRPr="00DA66C8" w:rsidRDefault="00B831A6" w:rsidP="00DA66C8">
            <w:pPr>
              <w:pStyle w:val="Heading31"/>
              <w:spacing w:before="0" w:after="0"/>
            </w:pPr>
            <w:r w:rsidRPr="00DA66C8">
              <w:t>FISO Initiative</w:t>
            </w:r>
          </w:p>
        </w:tc>
        <w:tc>
          <w:tcPr>
            <w:tcW w:w="11438" w:type="dxa"/>
            <w:shd w:val="clear" w:color="auto" w:fill="D9D9D9" w:themeFill="background1" w:themeFillShade="D9"/>
          </w:tcPr>
          <w:p w14:paraId="0A7A5B8E" w14:textId="77777777" w:rsidR="00973DEE" w:rsidRPr="00D43286" w:rsidRDefault="00B831A6" w:rsidP="00BB23C7">
            <w:pPr>
              <w:pStyle w:val="ESBodyText1"/>
              <w:spacing w:after="0"/>
              <w:rPr>
                <w:b/>
              </w:rPr>
            </w:pPr>
            <w:r>
              <w:rPr>
                <w:sz w:val="20"/>
              </w:rPr>
              <w:t>Building practice excellence</w:t>
            </w:r>
          </w:p>
        </w:tc>
      </w:tr>
      <w:tr w:rsidR="009420C7" w14:paraId="2A622D24" w14:textId="77777777" w:rsidTr="00DA66C8">
        <w:trPr>
          <w:trHeight w:val="15"/>
        </w:trPr>
        <w:tc>
          <w:tcPr>
            <w:tcW w:w="3772" w:type="dxa"/>
            <w:shd w:val="clear" w:color="auto" w:fill="D9D9D9" w:themeFill="background1" w:themeFillShade="D9"/>
          </w:tcPr>
          <w:p w14:paraId="74182E6F" w14:textId="77777777" w:rsidR="00973DEE" w:rsidRPr="00DA66C8" w:rsidRDefault="00B831A6" w:rsidP="00DA66C8">
            <w:pPr>
              <w:pStyle w:val="Heading31"/>
              <w:spacing w:before="0" w:after="0"/>
            </w:pPr>
            <w:r w:rsidRPr="00DA66C8">
              <w:t>Key Improvement Strategies</w:t>
            </w:r>
          </w:p>
        </w:tc>
        <w:tc>
          <w:tcPr>
            <w:tcW w:w="11438" w:type="dxa"/>
            <w:shd w:val="clear" w:color="auto" w:fill="D9D9D9" w:themeFill="background1" w:themeFillShade="D9"/>
          </w:tcPr>
          <w:p w14:paraId="5EBA4126" w14:textId="77777777" w:rsidR="00973DEE" w:rsidRPr="00D43286" w:rsidRDefault="00B831A6" w:rsidP="00BB23C7">
            <w:pPr>
              <w:pStyle w:val="ESBodyText1"/>
              <w:spacing w:after="0"/>
              <w:rPr>
                <w:b/>
              </w:rPr>
            </w:pPr>
          </w:p>
        </w:tc>
      </w:tr>
      <w:tr w:rsidR="009420C7" w14:paraId="5BBABAFD" w14:textId="77777777" w:rsidTr="00DA66C8">
        <w:trPr>
          <w:trHeight w:val="101"/>
        </w:trPr>
        <w:tc>
          <w:tcPr>
            <w:tcW w:w="3772" w:type="dxa"/>
          </w:tcPr>
          <w:p w14:paraId="136A8BDB" w14:textId="77777777" w:rsidR="00973DEE" w:rsidRPr="00D43286" w:rsidRDefault="00B831A6" w:rsidP="00BB23C7">
            <w:pPr>
              <w:pStyle w:val="ESBodyText1"/>
              <w:spacing w:after="0"/>
              <w:rPr>
                <w:b/>
              </w:rPr>
            </w:pPr>
            <w:r>
              <w:rPr>
                <w:sz w:val="20"/>
              </w:rPr>
              <w:t>KIS 1</w:t>
            </w:r>
          </w:p>
        </w:tc>
        <w:tc>
          <w:tcPr>
            <w:tcW w:w="11438" w:type="dxa"/>
          </w:tcPr>
          <w:p w14:paraId="798418DC" w14:textId="77777777" w:rsidR="00973DEE" w:rsidRPr="00D43286" w:rsidRDefault="00B831A6" w:rsidP="00BB23C7">
            <w:pPr>
              <w:pStyle w:val="ESBodyText1"/>
              <w:spacing w:after="0"/>
              <w:rPr>
                <w:b/>
              </w:rPr>
            </w:pPr>
            <w:r>
              <w:rPr>
                <w:sz w:val="20"/>
              </w:rPr>
              <w:t xml:space="preserve">Embed the consistent collaborative approach to teaching, assessment and </w:t>
            </w:r>
            <w:r>
              <w:rPr>
                <w:sz w:val="20"/>
              </w:rPr>
              <w:t>data analysis.</w:t>
            </w:r>
          </w:p>
        </w:tc>
      </w:tr>
    </w:tbl>
    <w:p w14:paraId="25A45A8C" w14:textId="77777777" w:rsidR="009420C7" w:rsidRDefault="009420C7">
      <w:pPr>
        <w:pStyle w:val="Normal1"/>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11438"/>
      </w:tblGrid>
      <w:tr w:rsidR="009420C7" w14:paraId="75B4F553" w14:textId="77777777" w:rsidTr="00DA66C8">
        <w:trPr>
          <w:trHeight w:val="218"/>
        </w:trPr>
        <w:tc>
          <w:tcPr>
            <w:tcW w:w="3772" w:type="dxa"/>
            <w:shd w:val="clear" w:color="auto" w:fill="D9D9D9" w:themeFill="background1" w:themeFillShade="D9"/>
          </w:tcPr>
          <w:p w14:paraId="2D327025" w14:textId="77777777" w:rsidR="00973DEE" w:rsidRPr="00AC7B7B" w:rsidRDefault="00B831A6" w:rsidP="00DA66C8">
            <w:pPr>
              <w:pStyle w:val="Heading31"/>
              <w:spacing w:before="0" w:after="0"/>
              <w:rPr>
                <w:szCs w:val="24"/>
              </w:rPr>
            </w:pPr>
            <w:r w:rsidRPr="00DA66C8">
              <w:t>Goal 2</w:t>
            </w:r>
          </w:p>
        </w:tc>
        <w:tc>
          <w:tcPr>
            <w:tcW w:w="11438" w:type="dxa"/>
            <w:shd w:val="clear" w:color="auto" w:fill="D9D9D9" w:themeFill="background1" w:themeFillShade="D9"/>
          </w:tcPr>
          <w:p w14:paraId="030519A1" w14:textId="77777777" w:rsidR="00973DEE" w:rsidRPr="00D43286" w:rsidRDefault="00B831A6" w:rsidP="00BB23C7">
            <w:pPr>
              <w:pStyle w:val="ESBodyText1"/>
              <w:spacing w:after="0"/>
              <w:rPr>
                <w:b/>
              </w:rPr>
            </w:pPr>
            <w:r>
              <w:rPr>
                <w:sz w:val="20"/>
              </w:rPr>
              <w:t>Intention: To strengthen and deepen the existing strong connection with parents, families and the wider community.</w:t>
            </w:r>
          </w:p>
        </w:tc>
      </w:tr>
      <w:tr w:rsidR="009420C7" w14:paraId="33EDEA2E" w14:textId="77777777" w:rsidTr="00DA66C8">
        <w:trPr>
          <w:trHeight w:val="15"/>
        </w:trPr>
        <w:tc>
          <w:tcPr>
            <w:tcW w:w="3772" w:type="dxa"/>
            <w:shd w:val="clear" w:color="auto" w:fill="D9D9D9" w:themeFill="background1" w:themeFillShade="D9"/>
          </w:tcPr>
          <w:p w14:paraId="3A346811" w14:textId="77777777" w:rsidR="00973DEE" w:rsidRPr="00DA66C8" w:rsidRDefault="00B831A6" w:rsidP="00DA66C8">
            <w:pPr>
              <w:pStyle w:val="Heading31"/>
              <w:spacing w:before="0" w:after="0"/>
              <w:rPr>
                <w:b w:val="0"/>
                <w:szCs w:val="24"/>
              </w:rPr>
            </w:pPr>
            <w:r>
              <w:t>12 month target 2.1</w:t>
            </w:r>
          </w:p>
        </w:tc>
        <w:tc>
          <w:tcPr>
            <w:tcW w:w="11438" w:type="dxa"/>
            <w:shd w:val="clear" w:color="auto" w:fill="D9D9D9" w:themeFill="background1" w:themeFillShade="D9"/>
          </w:tcPr>
          <w:p w14:paraId="078928C6" w14:textId="77777777" w:rsidR="00973DEE" w:rsidRPr="00D43286" w:rsidRDefault="00B831A6" w:rsidP="00BB23C7">
            <w:pPr>
              <w:pStyle w:val="ESBodyText1"/>
              <w:spacing w:after="0"/>
              <w:rPr>
                <w:b/>
              </w:rPr>
            </w:pPr>
            <w:r>
              <w:rPr>
                <w:sz w:val="20"/>
              </w:rPr>
              <w:t>Student Attendance - to be 12.5 or less in 2018</w:t>
            </w:r>
            <w:r>
              <w:rPr>
                <w:sz w:val="20"/>
              </w:rPr>
              <w:br/>
            </w:r>
            <w:r>
              <w:rPr>
                <w:sz w:val="20"/>
              </w:rPr>
              <w:br/>
              <w:t>ATSS</w:t>
            </w:r>
            <w:r>
              <w:rPr>
                <w:sz w:val="20"/>
              </w:rPr>
              <w:br/>
              <w:t>Student Motivation 90%</w:t>
            </w:r>
            <w:r>
              <w:rPr>
                <w:sz w:val="20"/>
              </w:rPr>
              <w:br/>
              <w:t xml:space="preserve">Sense of </w:t>
            </w:r>
            <w:r>
              <w:rPr>
                <w:sz w:val="20"/>
              </w:rPr>
              <w:t>Connectedness  (70%)</w:t>
            </w:r>
            <w:r>
              <w:rPr>
                <w:sz w:val="20"/>
              </w:rPr>
              <w:br/>
            </w:r>
            <w:r>
              <w:rPr>
                <w:sz w:val="20"/>
              </w:rPr>
              <w:br/>
              <w:t>POS</w:t>
            </w:r>
            <w:r>
              <w:rPr>
                <w:sz w:val="20"/>
              </w:rPr>
              <w:br/>
              <w:t>School Connectedness  6.15</w:t>
            </w:r>
            <w:r>
              <w:rPr>
                <w:sz w:val="20"/>
              </w:rPr>
              <w:br/>
              <w:t>General Satisfaction 6.20</w:t>
            </w:r>
            <w:r>
              <w:rPr>
                <w:sz w:val="20"/>
              </w:rPr>
              <w:br/>
            </w:r>
            <w:r>
              <w:rPr>
                <w:sz w:val="20"/>
              </w:rPr>
              <w:br/>
            </w:r>
            <w:r>
              <w:rPr>
                <w:sz w:val="20"/>
              </w:rPr>
              <w:lastRenderedPageBreak/>
              <w:br/>
              <w:t>Staff</w:t>
            </w:r>
            <w:r>
              <w:rPr>
                <w:sz w:val="20"/>
              </w:rPr>
              <w:br/>
              <w:t>Trust in Students and Parents (80)</w:t>
            </w:r>
            <w:r>
              <w:rPr>
                <w:sz w:val="20"/>
              </w:rPr>
              <w:br/>
              <w:t>Parent and Community Involvement (80)</w:t>
            </w:r>
          </w:p>
        </w:tc>
      </w:tr>
      <w:tr w:rsidR="009420C7" w14:paraId="4B5B9822" w14:textId="77777777" w:rsidTr="00DA66C8">
        <w:trPr>
          <w:trHeight w:val="371"/>
        </w:trPr>
        <w:tc>
          <w:tcPr>
            <w:tcW w:w="3772" w:type="dxa"/>
            <w:shd w:val="clear" w:color="auto" w:fill="D9D9D9" w:themeFill="background1" w:themeFillShade="D9"/>
          </w:tcPr>
          <w:p w14:paraId="493DADAB" w14:textId="77777777" w:rsidR="00973DEE" w:rsidRPr="00DA66C8" w:rsidRDefault="00B831A6" w:rsidP="00DA66C8">
            <w:pPr>
              <w:pStyle w:val="Heading31"/>
              <w:spacing w:before="0" w:after="0"/>
            </w:pPr>
            <w:r w:rsidRPr="00DA66C8">
              <w:lastRenderedPageBreak/>
              <w:t>FISO Initiative</w:t>
            </w:r>
          </w:p>
        </w:tc>
        <w:tc>
          <w:tcPr>
            <w:tcW w:w="11438" w:type="dxa"/>
            <w:shd w:val="clear" w:color="auto" w:fill="D9D9D9" w:themeFill="background1" w:themeFillShade="D9"/>
          </w:tcPr>
          <w:p w14:paraId="5E3C537C" w14:textId="77777777" w:rsidR="00973DEE" w:rsidRPr="00D43286" w:rsidRDefault="00B831A6" w:rsidP="00BB23C7">
            <w:pPr>
              <w:pStyle w:val="ESBodyText1"/>
              <w:spacing w:after="0"/>
              <w:rPr>
                <w:b/>
              </w:rPr>
            </w:pPr>
            <w:r>
              <w:rPr>
                <w:sz w:val="20"/>
              </w:rPr>
              <w:t>Building communities</w:t>
            </w:r>
          </w:p>
        </w:tc>
      </w:tr>
      <w:tr w:rsidR="009420C7" w14:paraId="6D1AE71D" w14:textId="77777777" w:rsidTr="00DA66C8">
        <w:trPr>
          <w:trHeight w:val="15"/>
        </w:trPr>
        <w:tc>
          <w:tcPr>
            <w:tcW w:w="3772" w:type="dxa"/>
            <w:shd w:val="clear" w:color="auto" w:fill="D9D9D9" w:themeFill="background1" w:themeFillShade="D9"/>
          </w:tcPr>
          <w:p w14:paraId="13E83343" w14:textId="77777777" w:rsidR="00973DEE" w:rsidRPr="00DA66C8" w:rsidRDefault="00B831A6" w:rsidP="00DA66C8">
            <w:pPr>
              <w:pStyle w:val="Heading31"/>
              <w:spacing w:before="0" w:after="0"/>
            </w:pPr>
            <w:r w:rsidRPr="00DA66C8">
              <w:t>Key Improvement Strategies</w:t>
            </w:r>
          </w:p>
        </w:tc>
        <w:tc>
          <w:tcPr>
            <w:tcW w:w="11438" w:type="dxa"/>
            <w:shd w:val="clear" w:color="auto" w:fill="D9D9D9" w:themeFill="background1" w:themeFillShade="D9"/>
          </w:tcPr>
          <w:p w14:paraId="4E033BD3" w14:textId="77777777" w:rsidR="00973DEE" w:rsidRPr="00D43286" w:rsidRDefault="00B831A6" w:rsidP="00BB23C7">
            <w:pPr>
              <w:pStyle w:val="ESBodyText1"/>
              <w:spacing w:after="0"/>
              <w:rPr>
                <w:b/>
              </w:rPr>
            </w:pPr>
          </w:p>
        </w:tc>
      </w:tr>
      <w:tr w:rsidR="009420C7" w14:paraId="20ED7FEC" w14:textId="77777777" w:rsidTr="00DA66C8">
        <w:trPr>
          <w:trHeight w:val="101"/>
        </w:trPr>
        <w:tc>
          <w:tcPr>
            <w:tcW w:w="3772" w:type="dxa"/>
          </w:tcPr>
          <w:p w14:paraId="3C213F18" w14:textId="77777777" w:rsidR="00973DEE" w:rsidRPr="00D43286" w:rsidRDefault="00B831A6" w:rsidP="00BB23C7">
            <w:pPr>
              <w:pStyle w:val="ESBodyText1"/>
              <w:spacing w:after="0"/>
              <w:rPr>
                <w:b/>
              </w:rPr>
            </w:pPr>
            <w:r>
              <w:rPr>
                <w:sz w:val="20"/>
              </w:rPr>
              <w:t>KIS 1</w:t>
            </w:r>
          </w:p>
        </w:tc>
        <w:tc>
          <w:tcPr>
            <w:tcW w:w="11438" w:type="dxa"/>
          </w:tcPr>
          <w:p w14:paraId="627E436C" w14:textId="77777777" w:rsidR="00973DEE" w:rsidRPr="00D43286" w:rsidRDefault="00B831A6" w:rsidP="00BB23C7">
            <w:pPr>
              <w:pStyle w:val="ESBodyText1"/>
              <w:spacing w:after="0"/>
              <w:rPr>
                <w:b/>
              </w:rPr>
            </w:pPr>
            <w:r>
              <w:rPr>
                <w:sz w:val="20"/>
              </w:rPr>
              <w:t xml:space="preserve">Embed </w:t>
            </w:r>
            <w:r>
              <w:rPr>
                <w:sz w:val="20"/>
              </w:rPr>
              <w:t>community partnerships which deepen and enrich teacher and student learning</w:t>
            </w:r>
          </w:p>
        </w:tc>
      </w:tr>
    </w:tbl>
    <w:p w14:paraId="5251339C" w14:textId="77777777" w:rsidR="000A423E" w:rsidRDefault="00B831A6" w:rsidP="004E7357">
      <w:pPr>
        <w:pStyle w:val="ESBodyText1"/>
        <w:sectPr w:rsidR="000A423E" w:rsidSect="001C3D92">
          <w:headerReference w:type="even" r:id="rId21"/>
          <w:headerReference w:type="default" r:id="rId22"/>
          <w:footerReference w:type="default" r:id="rId23"/>
          <w:headerReference w:type="first" r:id="rId24"/>
          <w:type w:val="continuous"/>
          <w:pgSz w:w="16838" w:h="11906" w:orient="landscape" w:code="9"/>
          <w:pgMar w:top="1304" w:right="2036" w:bottom="1240" w:left="1304" w:header="624" w:footer="532" w:gutter="0"/>
          <w:cols w:space="397"/>
          <w:docGrid w:linePitch="360"/>
        </w:sectPr>
      </w:pPr>
    </w:p>
    <w:p w14:paraId="1035CE54" w14:textId="77777777" w:rsidR="006307C3" w:rsidRPr="00AF3BC2" w:rsidRDefault="00B831A6" w:rsidP="006C7A56">
      <w:pPr>
        <w:pStyle w:val="Normal2"/>
        <w:ind w:right="-542"/>
        <w:rPr>
          <w:b/>
          <w:color w:val="AF272F"/>
          <w:sz w:val="36"/>
          <w:szCs w:val="44"/>
        </w:rPr>
      </w:pPr>
      <w:r w:rsidRPr="00AF3BC2">
        <w:rPr>
          <w:b/>
          <w:color w:val="AF272F"/>
          <w:sz w:val="36"/>
          <w:szCs w:val="44"/>
        </w:rPr>
        <w:t xml:space="preserve">Define </w:t>
      </w:r>
      <w:r w:rsidRPr="00AF3BC2">
        <w:rPr>
          <w:b/>
          <w:color w:val="AF272F"/>
          <w:sz w:val="36"/>
          <w:szCs w:val="44"/>
        </w:rPr>
        <w:t xml:space="preserve">Evidence of Impact and Activities and Milestones </w:t>
      </w:r>
      <w:r w:rsidRPr="00AF3BC2">
        <w:rPr>
          <w:b/>
          <w:color w:val="AF272F"/>
          <w:sz w:val="36"/>
          <w:szCs w:val="44"/>
        </w:rPr>
        <w:t xml:space="preserve">- </w:t>
      </w:r>
      <w:r w:rsidRPr="00AF3BC2">
        <w:rPr>
          <w:b/>
          <w:noProof/>
          <w:color w:val="AF272F"/>
          <w:sz w:val="36"/>
          <w:szCs w:val="44"/>
        </w:rPr>
        <w:t>2018</w:t>
      </w:r>
    </w:p>
    <w:p w14:paraId="7B391A25" w14:textId="77777777" w:rsidR="00C259B6" w:rsidRPr="005947ED" w:rsidRDefault="00B831A6" w:rsidP="00696980">
      <w:pPr>
        <w:pStyle w:val="ESIntroParagraph2"/>
        <w:ind w:left="-567" w:right="1662" w:firstLine="567"/>
        <w:rPr>
          <w:color w:val="595959" w:themeColor="text1" w:themeTint="A6"/>
        </w:rPr>
      </w:pPr>
      <w:r w:rsidRPr="005947ED">
        <w:rPr>
          <w:noProof/>
          <w:color w:val="595959" w:themeColor="text1" w:themeTint="A6"/>
        </w:rPr>
        <w:t>Murrabit Group School (3859)</w:t>
      </w:r>
    </w:p>
    <w:p w14:paraId="58ACEF08" w14:textId="77777777" w:rsidR="005539D1" w:rsidRDefault="00B831A6" w:rsidP="00C259B6">
      <w:pPr>
        <w:pStyle w:val="ESIntroParagraph2"/>
        <w:ind w:left="-567" w:right="4330" w:firstLine="567"/>
        <w:rPr>
          <w:color w:val="AF272F"/>
        </w:rPr>
      </w:pPr>
    </w:p>
    <w:tbl>
      <w:tblPr>
        <w:tblStyle w:val="TableGrid2"/>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9420C7" w14:paraId="7F95006E" w14:textId="77777777" w:rsidTr="00FA4D4A">
        <w:trPr>
          <w:trHeight w:val="110"/>
        </w:trPr>
        <w:tc>
          <w:tcPr>
            <w:tcW w:w="3119" w:type="dxa"/>
            <w:shd w:val="clear" w:color="auto" w:fill="D9D9D9" w:themeFill="background1" w:themeFillShade="D9"/>
          </w:tcPr>
          <w:p w14:paraId="7D5AEDD4" w14:textId="77777777" w:rsidR="00973DEE" w:rsidRPr="006C7A56" w:rsidRDefault="00B831A6" w:rsidP="00FA4D4A">
            <w:pPr>
              <w:pStyle w:val="Heading32"/>
              <w:spacing w:before="0" w:after="0"/>
              <w:rPr>
                <w:szCs w:val="24"/>
              </w:rPr>
            </w:pPr>
            <w:r w:rsidRPr="006C7A56">
              <w:rPr>
                <w:szCs w:val="24"/>
              </w:rPr>
              <w:t>Goal 1</w:t>
            </w:r>
          </w:p>
        </w:tc>
        <w:tc>
          <w:tcPr>
            <w:tcW w:w="11996" w:type="dxa"/>
            <w:gridSpan w:val="5"/>
            <w:shd w:val="clear" w:color="auto" w:fill="D9D9D9" w:themeFill="background1" w:themeFillShade="D9"/>
          </w:tcPr>
          <w:p w14:paraId="2462DBBF" w14:textId="77777777" w:rsidR="00973DEE" w:rsidRPr="00FE3D5C" w:rsidRDefault="00B831A6" w:rsidP="00FE3D5C">
            <w:pPr>
              <w:pStyle w:val="ESBodyText2"/>
              <w:spacing w:after="0"/>
              <w:rPr>
                <w:sz w:val="20"/>
                <w:szCs w:val="24"/>
              </w:rPr>
            </w:pPr>
            <w:r>
              <w:rPr>
                <w:sz w:val="20"/>
              </w:rPr>
              <w:t xml:space="preserve">Intent: To build teacher capacity in </w:t>
            </w:r>
            <w:r>
              <w:rPr>
                <w:sz w:val="20"/>
              </w:rPr>
              <w:t>explicitly teaching &amp; assessing writing through team planning &amp; feedback culture and by strengthening curriculum knowledge.</w:t>
            </w:r>
          </w:p>
        </w:tc>
      </w:tr>
      <w:tr w:rsidR="009420C7" w14:paraId="6B56DF62" w14:textId="77777777" w:rsidTr="00FA4D4A">
        <w:trPr>
          <w:trHeight w:val="15"/>
        </w:trPr>
        <w:tc>
          <w:tcPr>
            <w:tcW w:w="3119" w:type="dxa"/>
            <w:shd w:val="clear" w:color="auto" w:fill="D9D9D9" w:themeFill="background1" w:themeFillShade="D9"/>
          </w:tcPr>
          <w:p w14:paraId="123E7832" w14:textId="77777777" w:rsidR="00973DEE" w:rsidRPr="006C7A56" w:rsidRDefault="00B831A6" w:rsidP="00FA4D4A">
            <w:pPr>
              <w:pStyle w:val="Heading32"/>
              <w:spacing w:before="0" w:after="0"/>
              <w:rPr>
                <w:szCs w:val="24"/>
              </w:rPr>
            </w:pPr>
            <w:r w:rsidRPr="006C7A56">
              <w:rPr>
                <w:szCs w:val="24"/>
              </w:rPr>
              <w:t>12 month target 1.1</w:t>
            </w:r>
          </w:p>
        </w:tc>
        <w:tc>
          <w:tcPr>
            <w:tcW w:w="11996" w:type="dxa"/>
            <w:gridSpan w:val="5"/>
            <w:shd w:val="clear" w:color="auto" w:fill="D9D9D9" w:themeFill="background1" w:themeFillShade="D9"/>
          </w:tcPr>
          <w:p w14:paraId="0195CFF0" w14:textId="77777777" w:rsidR="00973DEE" w:rsidRPr="00FE3D5C" w:rsidRDefault="00B831A6" w:rsidP="00FE3D5C">
            <w:pPr>
              <w:pStyle w:val="ESBodyText2"/>
              <w:spacing w:after="0"/>
              <w:rPr>
                <w:sz w:val="20"/>
                <w:szCs w:val="24"/>
              </w:rPr>
            </w:pPr>
            <w:r>
              <w:rPr>
                <w:sz w:val="20"/>
              </w:rPr>
              <w:t xml:space="preserve">Student writing growth shows at least one year's growth for one year's learning, as measured by (triangulation </w:t>
            </w:r>
            <w:r>
              <w:rPr>
                <w:sz w:val="20"/>
              </w:rPr>
              <w:t>of data)</w:t>
            </w:r>
            <w:r>
              <w:rPr>
                <w:sz w:val="20"/>
              </w:rPr>
              <w:br/>
              <w:t>Teacher judgements against the Victorian Curriculum</w:t>
            </w:r>
            <w:r>
              <w:rPr>
                <w:sz w:val="20"/>
              </w:rPr>
              <w:br/>
              <w:t>Spelling On Demand</w:t>
            </w:r>
            <w:r>
              <w:rPr>
                <w:sz w:val="20"/>
              </w:rPr>
              <w:br/>
              <w:t>Australian Spelling Test</w:t>
            </w:r>
            <w:r>
              <w:rPr>
                <w:sz w:val="20"/>
              </w:rPr>
              <w:br/>
              <w:t>Teacher Moderation</w:t>
            </w:r>
            <w:r>
              <w:rPr>
                <w:sz w:val="20"/>
              </w:rPr>
              <w:br/>
            </w:r>
            <w:r>
              <w:rPr>
                <w:sz w:val="20"/>
              </w:rPr>
              <w:br/>
              <w:t xml:space="preserve">ATSS </w:t>
            </w:r>
            <w:r>
              <w:rPr>
                <w:sz w:val="20"/>
              </w:rPr>
              <w:br/>
              <w:t xml:space="preserve">Student Motivation (91%)Stimulating Learning (94%) and Learning Confidence (85%) </w:t>
            </w:r>
            <w:r>
              <w:rPr>
                <w:sz w:val="20"/>
              </w:rPr>
              <w:br/>
            </w:r>
            <w:r>
              <w:rPr>
                <w:sz w:val="20"/>
              </w:rPr>
              <w:br/>
              <w:t>Staff Survey</w:t>
            </w:r>
            <w:r>
              <w:rPr>
                <w:sz w:val="20"/>
              </w:rPr>
              <w:br/>
              <w:t>Collective Efficacy (95%)</w:t>
            </w:r>
            <w:r>
              <w:rPr>
                <w:sz w:val="20"/>
              </w:rPr>
              <w:br/>
              <w:t>Tea</w:t>
            </w:r>
            <w:r>
              <w:rPr>
                <w:sz w:val="20"/>
              </w:rPr>
              <w:t>cher Collaboration (80%)</w:t>
            </w:r>
            <w:r>
              <w:rPr>
                <w:sz w:val="20"/>
              </w:rPr>
              <w:br/>
              <w:t>Academic Excellence (90%)</w:t>
            </w:r>
          </w:p>
        </w:tc>
      </w:tr>
      <w:tr w:rsidR="009420C7" w14:paraId="44C3209D" w14:textId="77777777" w:rsidTr="00FA4D4A">
        <w:trPr>
          <w:trHeight w:val="15"/>
        </w:trPr>
        <w:tc>
          <w:tcPr>
            <w:tcW w:w="3119" w:type="dxa"/>
            <w:shd w:val="clear" w:color="auto" w:fill="D9D9D9" w:themeFill="background1" w:themeFillShade="D9"/>
          </w:tcPr>
          <w:p w14:paraId="7EC4B174" w14:textId="77777777" w:rsidR="00973DEE" w:rsidRPr="006C7A56" w:rsidRDefault="00B831A6" w:rsidP="00FA4D4A">
            <w:pPr>
              <w:pStyle w:val="Heading32"/>
              <w:spacing w:before="0" w:after="0"/>
              <w:rPr>
                <w:szCs w:val="24"/>
              </w:rPr>
            </w:pPr>
            <w:r w:rsidRPr="006C7A56">
              <w:rPr>
                <w:szCs w:val="24"/>
              </w:rPr>
              <w:t>FISO Initiative</w:t>
            </w:r>
          </w:p>
        </w:tc>
        <w:tc>
          <w:tcPr>
            <w:tcW w:w="11996" w:type="dxa"/>
            <w:gridSpan w:val="5"/>
            <w:shd w:val="clear" w:color="auto" w:fill="D9D9D9" w:themeFill="background1" w:themeFillShade="D9"/>
          </w:tcPr>
          <w:p w14:paraId="5AD8A873" w14:textId="77777777" w:rsidR="00973DEE" w:rsidRPr="00FE3D5C" w:rsidRDefault="00B831A6" w:rsidP="00FE3D5C">
            <w:pPr>
              <w:pStyle w:val="ESBodyText2"/>
              <w:spacing w:after="0"/>
              <w:rPr>
                <w:sz w:val="20"/>
                <w:szCs w:val="24"/>
              </w:rPr>
            </w:pPr>
            <w:r>
              <w:rPr>
                <w:sz w:val="20"/>
              </w:rPr>
              <w:t>Building practice excellence</w:t>
            </w:r>
          </w:p>
        </w:tc>
      </w:tr>
      <w:tr w:rsidR="009420C7" w14:paraId="7246C7CB" w14:textId="77777777" w:rsidTr="00FA4D4A">
        <w:trPr>
          <w:trHeight w:val="15"/>
        </w:trPr>
        <w:tc>
          <w:tcPr>
            <w:tcW w:w="3119" w:type="dxa"/>
            <w:shd w:val="clear" w:color="auto" w:fill="D9D9D9" w:themeFill="background1" w:themeFillShade="D9"/>
          </w:tcPr>
          <w:p w14:paraId="0CC702E7" w14:textId="77777777" w:rsidR="00973DEE" w:rsidRPr="006C7A56" w:rsidRDefault="00B831A6" w:rsidP="00FA4D4A">
            <w:pPr>
              <w:pStyle w:val="Heading32"/>
              <w:spacing w:before="0" w:after="0"/>
              <w:rPr>
                <w:szCs w:val="24"/>
              </w:rPr>
            </w:pPr>
            <w:r w:rsidRPr="006C7A56">
              <w:rPr>
                <w:szCs w:val="24"/>
              </w:rPr>
              <w:lastRenderedPageBreak/>
              <w:t>Key Improvement Strategy 1</w:t>
            </w:r>
          </w:p>
        </w:tc>
        <w:tc>
          <w:tcPr>
            <w:tcW w:w="11996" w:type="dxa"/>
            <w:gridSpan w:val="5"/>
            <w:shd w:val="clear" w:color="auto" w:fill="D9D9D9" w:themeFill="background1" w:themeFillShade="D9"/>
          </w:tcPr>
          <w:p w14:paraId="49C6FF8E" w14:textId="77777777" w:rsidR="00973DEE" w:rsidRPr="00FE3D5C" w:rsidRDefault="00B831A6" w:rsidP="00FE3D5C">
            <w:pPr>
              <w:pStyle w:val="ESBodyText2"/>
              <w:spacing w:after="0"/>
              <w:rPr>
                <w:sz w:val="20"/>
                <w:szCs w:val="24"/>
              </w:rPr>
            </w:pPr>
            <w:r>
              <w:rPr>
                <w:sz w:val="20"/>
              </w:rPr>
              <w:t>Embed the consistent collaborative approach to teaching, assessment and data analysis.</w:t>
            </w:r>
          </w:p>
        </w:tc>
      </w:tr>
      <w:tr w:rsidR="009420C7" w14:paraId="714832B9" w14:textId="77777777" w:rsidTr="00FA4D4A">
        <w:trPr>
          <w:trHeight w:val="263"/>
        </w:trPr>
        <w:tc>
          <w:tcPr>
            <w:tcW w:w="3119" w:type="dxa"/>
          </w:tcPr>
          <w:p w14:paraId="206BB574" w14:textId="77777777" w:rsidR="003E1FC6" w:rsidRPr="006C7A56" w:rsidRDefault="00B831A6" w:rsidP="00AF3BC2">
            <w:pPr>
              <w:pStyle w:val="ESBodyText2"/>
              <w:spacing w:after="0"/>
              <w:rPr>
                <w:sz w:val="20"/>
                <w:szCs w:val="24"/>
              </w:rPr>
            </w:pPr>
            <w:r w:rsidRPr="006C7A56">
              <w:rPr>
                <w:sz w:val="20"/>
                <w:szCs w:val="24"/>
              </w:rPr>
              <w:t>Actions</w:t>
            </w:r>
          </w:p>
        </w:tc>
        <w:tc>
          <w:tcPr>
            <w:tcW w:w="11996" w:type="dxa"/>
            <w:gridSpan w:val="5"/>
          </w:tcPr>
          <w:p w14:paraId="5F1CDC9C" w14:textId="77777777" w:rsidR="003E1FC6" w:rsidRPr="006C7A56" w:rsidRDefault="00B831A6" w:rsidP="00AF3BC2">
            <w:pPr>
              <w:pStyle w:val="ESBodyText2"/>
              <w:spacing w:after="0"/>
              <w:rPr>
                <w:sz w:val="20"/>
                <w:szCs w:val="24"/>
              </w:rPr>
            </w:pPr>
            <w:r>
              <w:rPr>
                <w:sz w:val="20"/>
              </w:rPr>
              <w:t xml:space="preserve">Develop teacher knowledge and </w:t>
            </w:r>
            <w:r>
              <w:rPr>
                <w:sz w:val="20"/>
              </w:rPr>
              <w:t>capacity through the implementation of the High Impact Teaching Strategies.</w:t>
            </w:r>
            <w:r>
              <w:rPr>
                <w:sz w:val="20"/>
              </w:rPr>
              <w:br/>
              <w:t xml:space="preserve">Develop a shared belief about an appropriate </w:t>
            </w:r>
            <w:proofErr w:type="spellStart"/>
            <w:r>
              <w:rPr>
                <w:sz w:val="20"/>
              </w:rPr>
              <w:t>Intructional</w:t>
            </w:r>
            <w:proofErr w:type="spellEnd"/>
            <w:r>
              <w:rPr>
                <w:sz w:val="20"/>
              </w:rPr>
              <w:t xml:space="preserve"> Model for improved practice.</w:t>
            </w:r>
            <w:r>
              <w:rPr>
                <w:sz w:val="20"/>
              </w:rPr>
              <w:br/>
              <w:t>Use data to drive teaching practice, using a whole staff approach.</w:t>
            </w:r>
            <w:r>
              <w:rPr>
                <w:sz w:val="20"/>
              </w:rPr>
              <w:br/>
              <w:t>Use proven Peer Observatio</w:t>
            </w:r>
            <w:r>
              <w:rPr>
                <w:sz w:val="20"/>
              </w:rPr>
              <w:t>n Method with protocols to provide feedback on teaching practice</w:t>
            </w:r>
          </w:p>
        </w:tc>
      </w:tr>
      <w:tr w:rsidR="009420C7" w14:paraId="663F4527" w14:textId="77777777" w:rsidTr="00FA4D4A">
        <w:trPr>
          <w:trHeight w:val="110"/>
        </w:trPr>
        <w:tc>
          <w:tcPr>
            <w:tcW w:w="3119" w:type="dxa"/>
          </w:tcPr>
          <w:p w14:paraId="79CECC2E" w14:textId="77777777" w:rsidR="00973DEE" w:rsidRPr="006C7A56" w:rsidRDefault="00B831A6" w:rsidP="00AF3BC2">
            <w:pPr>
              <w:pStyle w:val="ESBodyText2"/>
              <w:spacing w:after="0"/>
              <w:rPr>
                <w:sz w:val="20"/>
                <w:szCs w:val="24"/>
              </w:rPr>
            </w:pPr>
            <w:r w:rsidRPr="006C7A56">
              <w:rPr>
                <w:sz w:val="20"/>
                <w:szCs w:val="24"/>
              </w:rPr>
              <w:t>Evidence of impact</w:t>
            </w:r>
          </w:p>
        </w:tc>
        <w:tc>
          <w:tcPr>
            <w:tcW w:w="11996" w:type="dxa"/>
            <w:gridSpan w:val="5"/>
          </w:tcPr>
          <w:p w14:paraId="0D7BECFC" w14:textId="77777777" w:rsidR="00973DEE" w:rsidRPr="006C7A56" w:rsidRDefault="00B831A6" w:rsidP="00AF3BC2">
            <w:pPr>
              <w:pStyle w:val="ESBodyText2"/>
              <w:spacing w:after="0"/>
              <w:rPr>
                <w:sz w:val="20"/>
                <w:szCs w:val="24"/>
              </w:rPr>
            </w:pPr>
            <w:r>
              <w:rPr>
                <w:sz w:val="20"/>
              </w:rPr>
              <w:t>Students:</w:t>
            </w:r>
            <w:r>
              <w:rPr>
                <w:sz w:val="20"/>
              </w:rPr>
              <w:br/>
              <w:t>experience growth in writing as per school targets.</w:t>
            </w:r>
            <w:r>
              <w:rPr>
                <w:sz w:val="20"/>
              </w:rPr>
              <w:br/>
            </w:r>
            <w:r>
              <w:rPr>
                <w:sz w:val="20"/>
              </w:rPr>
              <w:br/>
              <w:t>Teachers will:</w:t>
            </w:r>
            <w:r>
              <w:rPr>
                <w:sz w:val="20"/>
              </w:rPr>
              <w:br/>
              <w:t>- demonstrate an understanding of each students' needs in the area of Writing.</w:t>
            </w:r>
            <w:r>
              <w:rPr>
                <w:sz w:val="20"/>
              </w:rPr>
              <w:br/>
              <w:t xml:space="preserve">- </w:t>
            </w:r>
            <w:r>
              <w:rPr>
                <w:sz w:val="20"/>
              </w:rPr>
              <w:t>implement differentiated teaching practices in Writing that target individual and small group needs.</w:t>
            </w:r>
            <w:r>
              <w:rPr>
                <w:sz w:val="20"/>
              </w:rPr>
              <w:br/>
            </w:r>
            <w:r>
              <w:rPr>
                <w:sz w:val="20"/>
              </w:rPr>
              <w:br/>
              <w:t>Principal will:</w:t>
            </w:r>
            <w:r>
              <w:rPr>
                <w:sz w:val="20"/>
              </w:rPr>
              <w:br/>
              <w:t>- work with Network Staff to ensure the needs of each staff member is supported to their capacity to understand student needs and implemen</w:t>
            </w:r>
            <w:r>
              <w:rPr>
                <w:sz w:val="20"/>
              </w:rPr>
              <w:t>t differentiated teaching practices.</w:t>
            </w:r>
          </w:p>
        </w:tc>
      </w:tr>
      <w:tr w:rsidR="009420C7" w14:paraId="252F8936" w14:textId="77777777" w:rsidTr="006C7A56">
        <w:trPr>
          <w:trHeight w:val="549"/>
        </w:trPr>
        <w:tc>
          <w:tcPr>
            <w:tcW w:w="6205" w:type="dxa"/>
            <w:gridSpan w:val="2"/>
            <w:shd w:val="clear" w:color="auto" w:fill="D9D9D9" w:themeFill="background1" w:themeFillShade="D9"/>
          </w:tcPr>
          <w:p w14:paraId="244CDF8F" w14:textId="77777777" w:rsidR="003E1FC6" w:rsidRPr="006C7A56" w:rsidRDefault="00B831A6" w:rsidP="00FA4D4A">
            <w:pPr>
              <w:pStyle w:val="Heading32"/>
              <w:spacing w:before="0" w:after="0"/>
              <w:rPr>
                <w:szCs w:val="24"/>
              </w:rPr>
            </w:pPr>
            <w:r w:rsidRPr="006C7A56">
              <w:rPr>
                <w:szCs w:val="24"/>
              </w:rPr>
              <w:t>Activities and Milestones</w:t>
            </w:r>
          </w:p>
        </w:tc>
        <w:tc>
          <w:tcPr>
            <w:tcW w:w="3150" w:type="dxa"/>
            <w:shd w:val="clear" w:color="auto" w:fill="D9D9D9" w:themeFill="background1" w:themeFillShade="D9"/>
          </w:tcPr>
          <w:p w14:paraId="34292420" w14:textId="77777777" w:rsidR="003E1FC6" w:rsidRPr="006C7A56" w:rsidRDefault="00B831A6" w:rsidP="00FA4D4A">
            <w:pPr>
              <w:pStyle w:val="Heading32"/>
              <w:spacing w:before="0" w:after="0"/>
              <w:rPr>
                <w:szCs w:val="24"/>
              </w:rPr>
            </w:pPr>
            <w:r w:rsidRPr="006C7A56">
              <w:rPr>
                <w:szCs w:val="24"/>
              </w:rPr>
              <w:t>Who</w:t>
            </w:r>
          </w:p>
        </w:tc>
        <w:tc>
          <w:tcPr>
            <w:tcW w:w="1530" w:type="dxa"/>
            <w:shd w:val="clear" w:color="auto" w:fill="D9D9D9" w:themeFill="background1" w:themeFillShade="D9"/>
          </w:tcPr>
          <w:p w14:paraId="295BBBCA" w14:textId="77777777" w:rsidR="003E1FC6" w:rsidRPr="006C7A56" w:rsidRDefault="00B831A6" w:rsidP="00FA4D4A">
            <w:pPr>
              <w:pStyle w:val="Heading32"/>
              <w:spacing w:before="0" w:after="0"/>
              <w:rPr>
                <w:szCs w:val="24"/>
              </w:rPr>
            </w:pPr>
            <w:r w:rsidRPr="006C7A56">
              <w:rPr>
                <w:szCs w:val="24"/>
              </w:rPr>
              <w:t>Is this a Professional Learning Priority</w:t>
            </w:r>
          </w:p>
        </w:tc>
        <w:tc>
          <w:tcPr>
            <w:tcW w:w="2070" w:type="dxa"/>
            <w:shd w:val="clear" w:color="auto" w:fill="D9D9D9" w:themeFill="background1" w:themeFillShade="D9"/>
          </w:tcPr>
          <w:p w14:paraId="3F3FF7E5" w14:textId="77777777" w:rsidR="003E1FC6" w:rsidRPr="006C7A56" w:rsidRDefault="00B831A6" w:rsidP="00FA4D4A">
            <w:pPr>
              <w:pStyle w:val="Heading32"/>
              <w:spacing w:before="0" w:after="0"/>
              <w:rPr>
                <w:szCs w:val="24"/>
              </w:rPr>
            </w:pPr>
            <w:r w:rsidRPr="006C7A56">
              <w:rPr>
                <w:szCs w:val="24"/>
              </w:rPr>
              <w:t>When</w:t>
            </w:r>
          </w:p>
        </w:tc>
        <w:tc>
          <w:tcPr>
            <w:tcW w:w="2160" w:type="dxa"/>
            <w:shd w:val="clear" w:color="auto" w:fill="D9D9D9" w:themeFill="background1" w:themeFillShade="D9"/>
          </w:tcPr>
          <w:p w14:paraId="1415D8EC" w14:textId="77777777" w:rsidR="003E1FC6" w:rsidRPr="006C7A56" w:rsidRDefault="00B831A6" w:rsidP="00FA4D4A">
            <w:pPr>
              <w:pStyle w:val="Heading32"/>
              <w:spacing w:before="0" w:after="0"/>
              <w:rPr>
                <w:szCs w:val="24"/>
              </w:rPr>
            </w:pPr>
            <w:r w:rsidRPr="006C7A56">
              <w:rPr>
                <w:szCs w:val="24"/>
              </w:rPr>
              <w:t>Budget</w:t>
            </w:r>
          </w:p>
        </w:tc>
      </w:tr>
      <w:tr w:rsidR="009420C7" w14:paraId="3E014EAB" w14:textId="77777777" w:rsidTr="00AF3BC2">
        <w:trPr>
          <w:trHeight w:val="20"/>
        </w:trPr>
        <w:tc>
          <w:tcPr>
            <w:tcW w:w="6205" w:type="dxa"/>
            <w:gridSpan w:val="2"/>
          </w:tcPr>
          <w:p w14:paraId="2BAFAE4A" w14:textId="77777777" w:rsidR="003E1FC6" w:rsidRPr="006C7A56" w:rsidRDefault="00B831A6" w:rsidP="00AF3BC2">
            <w:pPr>
              <w:pStyle w:val="ESBodyText2"/>
              <w:spacing w:after="0"/>
              <w:rPr>
                <w:sz w:val="20"/>
                <w:szCs w:val="24"/>
              </w:rPr>
            </w:pPr>
            <w:r>
              <w:rPr>
                <w:sz w:val="20"/>
              </w:rPr>
              <w:t xml:space="preserve">Implement the </w:t>
            </w:r>
            <w:proofErr w:type="spellStart"/>
            <w:r>
              <w:rPr>
                <w:sz w:val="20"/>
              </w:rPr>
              <w:t>Murrabit</w:t>
            </w:r>
            <w:proofErr w:type="spellEnd"/>
            <w:r>
              <w:rPr>
                <w:sz w:val="20"/>
              </w:rPr>
              <w:t xml:space="preserve"> Group School Learning Model - a consistent approach to teaching, assessment and data analysis</w:t>
            </w:r>
            <w:r>
              <w:rPr>
                <w:sz w:val="20"/>
              </w:rPr>
              <w:br/>
              <w:t>Professional lear</w:t>
            </w:r>
            <w:r>
              <w:rPr>
                <w:sz w:val="20"/>
              </w:rPr>
              <w:t>ning schedule to include sessions focused on HITS &amp; writing</w:t>
            </w:r>
          </w:p>
        </w:tc>
        <w:tc>
          <w:tcPr>
            <w:tcW w:w="3150" w:type="dxa"/>
          </w:tcPr>
          <w:p w14:paraId="0DBE2647" w14:textId="77777777" w:rsidR="003E1FC6" w:rsidRPr="006C7A56" w:rsidRDefault="00B831A6" w:rsidP="00AF3BC2">
            <w:pPr>
              <w:pStyle w:val="ESBodyText2"/>
              <w:spacing w:after="0"/>
              <w:rPr>
                <w:sz w:val="20"/>
                <w:szCs w:val="24"/>
              </w:rPr>
            </w:pPr>
            <w:r>
              <w:rPr>
                <w:sz w:val="20"/>
              </w:rPr>
              <w:t>All Staff</w:t>
            </w:r>
          </w:p>
        </w:tc>
        <w:tc>
          <w:tcPr>
            <w:tcW w:w="1530" w:type="dxa"/>
          </w:tcPr>
          <w:p w14:paraId="52CF19A7" w14:textId="77777777" w:rsidR="003E1FC6" w:rsidRPr="006C7A56" w:rsidRDefault="00B831A6"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14:paraId="6E180DC8" w14:textId="77777777" w:rsidR="0016685E" w:rsidRPr="006C7A56" w:rsidRDefault="00B831A6" w:rsidP="00AF3BC2">
            <w:pPr>
              <w:pStyle w:val="ESBodyText2"/>
              <w:spacing w:after="0"/>
              <w:rPr>
                <w:sz w:val="20"/>
                <w:szCs w:val="24"/>
              </w:rPr>
            </w:pPr>
            <w:r>
              <w:rPr>
                <w:sz w:val="20"/>
              </w:rPr>
              <w:t>from: Term 2</w:t>
            </w:r>
            <w:r>
              <w:rPr>
                <w:sz w:val="20"/>
              </w:rPr>
              <w:br/>
              <w:t xml:space="preserve">    to: Term 4</w:t>
            </w:r>
          </w:p>
        </w:tc>
        <w:tc>
          <w:tcPr>
            <w:tcW w:w="2160" w:type="dxa"/>
          </w:tcPr>
          <w:p w14:paraId="2BD5A400" w14:textId="77777777" w:rsidR="003E1FC6" w:rsidRPr="006C7A56" w:rsidRDefault="00B831A6" w:rsidP="00AF3BC2">
            <w:pPr>
              <w:pStyle w:val="ESBodyText2"/>
              <w:spacing w:after="0"/>
              <w:rPr>
                <w:sz w:val="20"/>
                <w:szCs w:val="24"/>
              </w:rPr>
            </w:pPr>
            <w:r>
              <w:rPr>
                <w:sz w:val="20"/>
              </w:rPr>
              <w:t>$1,000.00</w:t>
            </w:r>
            <w:r>
              <w:rPr>
                <w:sz w:val="20"/>
              </w:rPr>
              <w:br/>
            </w:r>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9420C7" w14:paraId="463031FD" w14:textId="77777777" w:rsidTr="00AF3BC2">
        <w:trPr>
          <w:trHeight w:val="20"/>
        </w:trPr>
        <w:tc>
          <w:tcPr>
            <w:tcW w:w="6205" w:type="dxa"/>
            <w:gridSpan w:val="2"/>
          </w:tcPr>
          <w:p w14:paraId="5333D893" w14:textId="77777777" w:rsidR="003E1FC6" w:rsidRPr="006C7A56" w:rsidRDefault="00B831A6" w:rsidP="00AF3BC2">
            <w:pPr>
              <w:pStyle w:val="ESBodyText2"/>
              <w:spacing w:after="0"/>
              <w:rPr>
                <w:sz w:val="20"/>
                <w:szCs w:val="24"/>
              </w:rPr>
            </w:pPr>
            <w:r>
              <w:rPr>
                <w:sz w:val="20"/>
              </w:rPr>
              <w:t xml:space="preserve">Whole staff to attend PD SMART Spelling. Greg Adams to attend 6 Traits of Writing. Chloe Wren to attend </w:t>
            </w:r>
            <w:r>
              <w:rPr>
                <w:sz w:val="20"/>
              </w:rPr>
              <w:t xml:space="preserve">VCOP. Individuals who attend PDs to report back to staff and </w:t>
            </w:r>
            <w:proofErr w:type="spellStart"/>
            <w:r>
              <w:rPr>
                <w:sz w:val="20"/>
              </w:rPr>
              <w:t>share.All</w:t>
            </w:r>
            <w:proofErr w:type="spellEnd"/>
            <w:r>
              <w:rPr>
                <w:sz w:val="20"/>
              </w:rPr>
              <w:t xml:space="preserve"> staff to attend Teaching and Learning Network</w:t>
            </w:r>
          </w:p>
        </w:tc>
        <w:tc>
          <w:tcPr>
            <w:tcW w:w="3150" w:type="dxa"/>
          </w:tcPr>
          <w:p w14:paraId="0708732C" w14:textId="77777777" w:rsidR="003E1FC6" w:rsidRPr="006C7A56" w:rsidRDefault="00B831A6" w:rsidP="00AF3BC2">
            <w:pPr>
              <w:pStyle w:val="ESBodyText2"/>
              <w:spacing w:after="0"/>
              <w:rPr>
                <w:sz w:val="20"/>
                <w:szCs w:val="24"/>
              </w:rPr>
            </w:pPr>
            <w:r>
              <w:rPr>
                <w:sz w:val="20"/>
              </w:rPr>
              <w:t>All Staff</w:t>
            </w:r>
          </w:p>
        </w:tc>
        <w:tc>
          <w:tcPr>
            <w:tcW w:w="1530" w:type="dxa"/>
          </w:tcPr>
          <w:p w14:paraId="6A370472" w14:textId="77777777" w:rsidR="003E1FC6" w:rsidRPr="006C7A56" w:rsidRDefault="00B831A6"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14:paraId="5BB282B9" w14:textId="77777777" w:rsidR="0016685E" w:rsidRPr="006C7A56" w:rsidRDefault="00B831A6" w:rsidP="00AF3BC2">
            <w:pPr>
              <w:pStyle w:val="ESBodyText2"/>
              <w:spacing w:after="0"/>
              <w:rPr>
                <w:sz w:val="20"/>
                <w:szCs w:val="24"/>
              </w:rPr>
            </w:pPr>
            <w:r>
              <w:rPr>
                <w:sz w:val="20"/>
              </w:rPr>
              <w:t>from: Term 1</w:t>
            </w:r>
            <w:r>
              <w:rPr>
                <w:sz w:val="20"/>
              </w:rPr>
              <w:br/>
              <w:t xml:space="preserve">    to: Term 4</w:t>
            </w:r>
          </w:p>
        </w:tc>
        <w:tc>
          <w:tcPr>
            <w:tcW w:w="2160" w:type="dxa"/>
          </w:tcPr>
          <w:p w14:paraId="6A4DCFF7" w14:textId="77777777" w:rsidR="003E1FC6" w:rsidRPr="006C7A56" w:rsidRDefault="00B831A6" w:rsidP="00AF3BC2">
            <w:pPr>
              <w:pStyle w:val="ESBodyText2"/>
              <w:spacing w:after="0"/>
              <w:rPr>
                <w:sz w:val="20"/>
                <w:szCs w:val="24"/>
              </w:rPr>
            </w:pPr>
            <w:r>
              <w:rPr>
                <w:sz w:val="20"/>
              </w:rPr>
              <w:t>$2,000.00</w:t>
            </w:r>
            <w:r>
              <w:rPr>
                <w:sz w:val="20"/>
              </w:rPr>
              <w:br/>
            </w:r>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9420C7" w14:paraId="75FC16DA" w14:textId="77777777" w:rsidTr="00AF3BC2">
        <w:trPr>
          <w:trHeight w:val="20"/>
        </w:trPr>
        <w:tc>
          <w:tcPr>
            <w:tcW w:w="6205" w:type="dxa"/>
            <w:gridSpan w:val="2"/>
          </w:tcPr>
          <w:p w14:paraId="41FA8908" w14:textId="77777777" w:rsidR="003E1FC6" w:rsidRPr="006C7A56" w:rsidRDefault="00B831A6" w:rsidP="00AF3BC2">
            <w:pPr>
              <w:pStyle w:val="ESBodyText2"/>
              <w:spacing w:after="0"/>
              <w:rPr>
                <w:sz w:val="20"/>
                <w:szCs w:val="24"/>
              </w:rPr>
            </w:pPr>
            <w:r>
              <w:rPr>
                <w:sz w:val="20"/>
              </w:rPr>
              <w:t>Further develop the School's assessment program.  Upda</w:t>
            </w:r>
            <w:r>
              <w:rPr>
                <w:sz w:val="20"/>
              </w:rPr>
              <w:t xml:space="preserve">te the Assessment Schedule, include Individual Assessment pages, and have scheduled whole </w:t>
            </w:r>
            <w:proofErr w:type="spellStart"/>
            <w:r>
              <w:rPr>
                <w:sz w:val="20"/>
              </w:rPr>
              <w:t>schole</w:t>
            </w:r>
            <w:proofErr w:type="spellEnd"/>
            <w:r>
              <w:rPr>
                <w:sz w:val="20"/>
              </w:rPr>
              <w:t xml:space="preserve"> Assessment Meetings to ensure that student data is owned by all staff.</w:t>
            </w:r>
          </w:p>
        </w:tc>
        <w:tc>
          <w:tcPr>
            <w:tcW w:w="3150" w:type="dxa"/>
          </w:tcPr>
          <w:p w14:paraId="4367D4BE" w14:textId="77777777" w:rsidR="003E1FC6" w:rsidRPr="006C7A56" w:rsidRDefault="00B831A6" w:rsidP="00AF3BC2">
            <w:pPr>
              <w:pStyle w:val="ESBodyText2"/>
              <w:spacing w:after="0"/>
              <w:rPr>
                <w:sz w:val="20"/>
                <w:szCs w:val="24"/>
              </w:rPr>
            </w:pPr>
            <w:r>
              <w:rPr>
                <w:sz w:val="20"/>
              </w:rPr>
              <w:t>All Staff</w:t>
            </w:r>
          </w:p>
        </w:tc>
        <w:tc>
          <w:tcPr>
            <w:tcW w:w="1530" w:type="dxa"/>
          </w:tcPr>
          <w:p w14:paraId="015958E4" w14:textId="77777777" w:rsidR="003E1FC6" w:rsidRPr="006C7A56" w:rsidRDefault="00B831A6"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14:paraId="5BB3CA77" w14:textId="77777777" w:rsidR="0016685E" w:rsidRPr="006C7A56" w:rsidRDefault="00B831A6" w:rsidP="00AF3BC2">
            <w:pPr>
              <w:pStyle w:val="ESBodyText2"/>
              <w:spacing w:after="0"/>
              <w:rPr>
                <w:sz w:val="20"/>
                <w:szCs w:val="24"/>
              </w:rPr>
            </w:pPr>
            <w:r>
              <w:rPr>
                <w:sz w:val="20"/>
              </w:rPr>
              <w:t>from: Term 1</w:t>
            </w:r>
            <w:r>
              <w:rPr>
                <w:sz w:val="20"/>
              </w:rPr>
              <w:br/>
              <w:t xml:space="preserve">    to: Term 4</w:t>
            </w:r>
          </w:p>
        </w:tc>
        <w:tc>
          <w:tcPr>
            <w:tcW w:w="2160" w:type="dxa"/>
          </w:tcPr>
          <w:p w14:paraId="1B6B1472" w14:textId="77777777" w:rsidR="003E1FC6" w:rsidRPr="006C7A56" w:rsidRDefault="00B831A6"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9420C7" w14:paraId="33530A35" w14:textId="77777777" w:rsidTr="00AF3BC2">
        <w:trPr>
          <w:trHeight w:val="20"/>
        </w:trPr>
        <w:tc>
          <w:tcPr>
            <w:tcW w:w="6205" w:type="dxa"/>
            <w:gridSpan w:val="2"/>
          </w:tcPr>
          <w:p w14:paraId="6305A74C" w14:textId="77777777" w:rsidR="003E1FC6" w:rsidRPr="006C7A56" w:rsidRDefault="00B831A6" w:rsidP="00AF3BC2">
            <w:pPr>
              <w:pStyle w:val="ESBodyText2"/>
              <w:spacing w:after="0"/>
              <w:rPr>
                <w:sz w:val="20"/>
                <w:szCs w:val="24"/>
              </w:rPr>
            </w:pPr>
            <w:r>
              <w:rPr>
                <w:sz w:val="20"/>
              </w:rPr>
              <w:lastRenderedPageBreak/>
              <w:t>Peer Ob</w:t>
            </w:r>
            <w:r>
              <w:rPr>
                <w:sz w:val="20"/>
              </w:rPr>
              <w:t>servations and Learning Walks to be a focus on the High Impact Teaching Strategies.</w:t>
            </w:r>
          </w:p>
        </w:tc>
        <w:tc>
          <w:tcPr>
            <w:tcW w:w="3150" w:type="dxa"/>
          </w:tcPr>
          <w:p w14:paraId="6AF0036C" w14:textId="77777777" w:rsidR="003E1FC6" w:rsidRPr="006C7A56" w:rsidRDefault="00B831A6" w:rsidP="00AF3BC2">
            <w:pPr>
              <w:pStyle w:val="ESBodyText2"/>
              <w:spacing w:after="0"/>
              <w:rPr>
                <w:sz w:val="20"/>
                <w:szCs w:val="24"/>
              </w:rPr>
            </w:pPr>
            <w:r>
              <w:rPr>
                <w:sz w:val="20"/>
              </w:rPr>
              <w:t>All Staff</w:t>
            </w:r>
          </w:p>
        </w:tc>
        <w:tc>
          <w:tcPr>
            <w:tcW w:w="1530" w:type="dxa"/>
          </w:tcPr>
          <w:p w14:paraId="14C026E5" w14:textId="77777777" w:rsidR="003E1FC6" w:rsidRPr="006C7A56" w:rsidRDefault="00B831A6"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14:paraId="2AA0DEF5" w14:textId="77777777" w:rsidR="0016685E" w:rsidRPr="006C7A56" w:rsidRDefault="00B831A6" w:rsidP="00AF3BC2">
            <w:pPr>
              <w:pStyle w:val="ESBodyText2"/>
              <w:spacing w:after="0"/>
              <w:rPr>
                <w:sz w:val="20"/>
                <w:szCs w:val="24"/>
              </w:rPr>
            </w:pPr>
            <w:r>
              <w:rPr>
                <w:sz w:val="20"/>
              </w:rPr>
              <w:t>from: Term 2</w:t>
            </w:r>
            <w:r>
              <w:rPr>
                <w:sz w:val="20"/>
              </w:rPr>
              <w:br/>
              <w:t xml:space="preserve">    to: Term 4</w:t>
            </w:r>
          </w:p>
        </w:tc>
        <w:tc>
          <w:tcPr>
            <w:tcW w:w="2160" w:type="dxa"/>
          </w:tcPr>
          <w:p w14:paraId="78962695" w14:textId="77777777" w:rsidR="003E1FC6" w:rsidRPr="006C7A56" w:rsidRDefault="00B831A6" w:rsidP="00AF3BC2">
            <w:pPr>
              <w:pStyle w:val="ESBodyText2"/>
              <w:spacing w:after="0"/>
              <w:rPr>
                <w:sz w:val="20"/>
                <w:szCs w:val="24"/>
              </w:rPr>
            </w:pPr>
            <w:r>
              <w:rPr>
                <w:sz w:val="20"/>
              </w:rPr>
              <w:t>$1,000.00</w:t>
            </w:r>
            <w:r>
              <w:rPr>
                <w:sz w:val="20"/>
              </w:rPr>
              <w:br/>
            </w:r>
            <w:r>
              <w:rPr>
                <w:rFonts w:ascii="Wingdings" w:eastAsia="Wingdings" w:hAnsi="Wingdings" w:cs="Wingdings"/>
                <w:color w:val="008000"/>
                <w:sz w:val="24"/>
              </w:rPr>
              <w:sym w:font="Wingdings" w:char="F0FE"/>
            </w:r>
            <w:r>
              <w:rPr>
                <w:rFonts w:eastAsia="Arial"/>
                <w:color w:val="000000"/>
                <w:sz w:val="20"/>
              </w:rPr>
              <w:t xml:space="preserve"> Equity funding will be used</w:t>
            </w:r>
          </w:p>
        </w:tc>
      </w:tr>
    </w:tbl>
    <w:p w14:paraId="13BB5246" w14:textId="77777777" w:rsidR="009420C7" w:rsidRDefault="009420C7">
      <w:pPr>
        <w:pStyle w:val="Normal2"/>
      </w:pPr>
    </w:p>
    <w:tbl>
      <w:tblPr>
        <w:tblStyle w:val="TableGrid2"/>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9420C7" w14:paraId="1420F47B" w14:textId="77777777" w:rsidTr="00FA4D4A">
        <w:trPr>
          <w:trHeight w:val="110"/>
        </w:trPr>
        <w:tc>
          <w:tcPr>
            <w:tcW w:w="3119" w:type="dxa"/>
            <w:shd w:val="clear" w:color="auto" w:fill="D9D9D9" w:themeFill="background1" w:themeFillShade="D9"/>
          </w:tcPr>
          <w:p w14:paraId="144FF1B1" w14:textId="77777777" w:rsidR="00973DEE" w:rsidRPr="006C7A56" w:rsidRDefault="00B831A6" w:rsidP="00FA4D4A">
            <w:pPr>
              <w:pStyle w:val="Heading32"/>
              <w:spacing w:before="0" w:after="0"/>
              <w:rPr>
                <w:szCs w:val="24"/>
              </w:rPr>
            </w:pPr>
            <w:r w:rsidRPr="006C7A56">
              <w:rPr>
                <w:szCs w:val="24"/>
              </w:rPr>
              <w:t>Goal 2</w:t>
            </w:r>
          </w:p>
        </w:tc>
        <w:tc>
          <w:tcPr>
            <w:tcW w:w="11996" w:type="dxa"/>
            <w:gridSpan w:val="5"/>
            <w:shd w:val="clear" w:color="auto" w:fill="D9D9D9" w:themeFill="background1" w:themeFillShade="D9"/>
          </w:tcPr>
          <w:p w14:paraId="59F7D7DC" w14:textId="77777777" w:rsidR="00973DEE" w:rsidRPr="00FE3D5C" w:rsidRDefault="00B831A6" w:rsidP="00FE3D5C">
            <w:pPr>
              <w:pStyle w:val="ESBodyText2"/>
              <w:spacing w:after="0"/>
              <w:rPr>
                <w:sz w:val="20"/>
                <w:szCs w:val="24"/>
              </w:rPr>
            </w:pPr>
            <w:r>
              <w:rPr>
                <w:sz w:val="20"/>
              </w:rPr>
              <w:t xml:space="preserve">Intention: To strengthen and deepen the existing strong connection with </w:t>
            </w:r>
            <w:r>
              <w:rPr>
                <w:sz w:val="20"/>
              </w:rPr>
              <w:t>parents, families and the wider community.</w:t>
            </w:r>
          </w:p>
        </w:tc>
      </w:tr>
      <w:tr w:rsidR="009420C7" w14:paraId="1037784C" w14:textId="77777777" w:rsidTr="00FA4D4A">
        <w:trPr>
          <w:trHeight w:val="15"/>
        </w:trPr>
        <w:tc>
          <w:tcPr>
            <w:tcW w:w="3119" w:type="dxa"/>
            <w:shd w:val="clear" w:color="auto" w:fill="D9D9D9" w:themeFill="background1" w:themeFillShade="D9"/>
          </w:tcPr>
          <w:p w14:paraId="4F4FD931" w14:textId="77777777" w:rsidR="00973DEE" w:rsidRPr="006C7A56" w:rsidRDefault="00B831A6" w:rsidP="00FA4D4A">
            <w:pPr>
              <w:pStyle w:val="Heading32"/>
              <w:spacing w:before="0" w:after="0"/>
              <w:rPr>
                <w:szCs w:val="24"/>
              </w:rPr>
            </w:pPr>
            <w:r w:rsidRPr="006C7A56">
              <w:rPr>
                <w:szCs w:val="24"/>
              </w:rPr>
              <w:t>12 month target 2.1</w:t>
            </w:r>
          </w:p>
        </w:tc>
        <w:tc>
          <w:tcPr>
            <w:tcW w:w="11996" w:type="dxa"/>
            <w:gridSpan w:val="5"/>
            <w:shd w:val="clear" w:color="auto" w:fill="D9D9D9" w:themeFill="background1" w:themeFillShade="D9"/>
          </w:tcPr>
          <w:p w14:paraId="454C03B8" w14:textId="77777777" w:rsidR="00973DEE" w:rsidRPr="00FE3D5C" w:rsidRDefault="00B831A6" w:rsidP="00FE3D5C">
            <w:pPr>
              <w:pStyle w:val="ESBodyText2"/>
              <w:spacing w:after="0"/>
              <w:rPr>
                <w:sz w:val="20"/>
                <w:szCs w:val="24"/>
              </w:rPr>
            </w:pPr>
            <w:r>
              <w:rPr>
                <w:sz w:val="20"/>
              </w:rPr>
              <w:t>Student Attendance - to be 12.5 or less in 2018</w:t>
            </w:r>
            <w:r>
              <w:rPr>
                <w:sz w:val="20"/>
              </w:rPr>
              <w:br/>
            </w:r>
            <w:r>
              <w:rPr>
                <w:sz w:val="20"/>
              </w:rPr>
              <w:br/>
              <w:t>ATSS</w:t>
            </w:r>
            <w:r>
              <w:rPr>
                <w:sz w:val="20"/>
              </w:rPr>
              <w:br/>
              <w:t>Student Motivation 90%</w:t>
            </w:r>
            <w:r>
              <w:rPr>
                <w:sz w:val="20"/>
              </w:rPr>
              <w:br/>
              <w:t>Sense of Connectedness  (70%)</w:t>
            </w:r>
            <w:r>
              <w:rPr>
                <w:sz w:val="20"/>
              </w:rPr>
              <w:br/>
            </w:r>
            <w:r>
              <w:rPr>
                <w:sz w:val="20"/>
              </w:rPr>
              <w:br/>
              <w:t>POS</w:t>
            </w:r>
            <w:r>
              <w:rPr>
                <w:sz w:val="20"/>
              </w:rPr>
              <w:br/>
              <w:t>School Connectedness  6.15</w:t>
            </w:r>
            <w:r>
              <w:rPr>
                <w:sz w:val="20"/>
              </w:rPr>
              <w:br/>
              <w:t>General Satisfaction 6.20</w:t>
            </w:r>
            <w:r>
              <w:rPr>
                <w:sz w:val="20"/>
              </w:rPr>
              <w:br/>
            </w:r>
            <w:r>
              <w:rPr>
                <w:sz w:val="20"/>
              </w:rPr>
              <w:br/>
            </w:r>
            <w:r>
              <w:rPr>
                <w:sz w:val="20"/>
              </w:rPr>
              <w:br/>
              <w:t>Staff</w:t>
            </w:r>
            <w:r>
              <w:rPr>
                <w:sz w:val="20"/>
              </w:rPr>
              <w:br/>
              <w:t xml:space="preserve">Trust in </w:t>
            </w:r>
            <w:r>
              <w:rPr>
                <w:sz w:val="20"/>
              </w:rPr>
              <w:t>Students and Parents (80)</w:t>
            </w:r>
            <w:r>
              <w:rPr>
                <w:sz w:val="20"/>
              </w:rPr>
              <w:br/>
              <w:t>Parent and Community Involvement (80)</w:t>
            </w:r>
          </w:p>
        </w:tc>
      </w:tr>
      <w:tr w:rsidR="009420C7" w14:paraId="4E10E732" w14:textId="77777777" w:rsidTr="00FA4D4A">
        <w:trPr>
          <w:trHeight w:val="15"/>
        </w:trPr>
        <w:tc>
          <w:tcPr>
            <w:tcW w:w="3119" w:type="dxa"/>
            <w:shd w:val="clear" w:color="auto" w:fill="D9D9D9" w:themeFill="background1" w:themeFillShade="D9"/>
          </w:tcPr>
          <w:p w14:paraId="3B0EB5E7" w14:textId="77777777" w:rsidR="00973DEE" w:rsidRPr="006C7A56" w:rsidRDefault="00B831A6" w:rsidP="00FA4D4A">
            <w:pPr>
              <w:pStyle w:val="Heading32"/>
              <w:spacing w:before="0" w:after="0"/>
              <w:rPr>
                <w:szCs w:val="24"/>
              </w:rPr>
            </w:pPr>
            <w:r w:rsidRPr="006C7A56">
              <w:rPr>
                <w:szCs w:val="24"/>
              </w:rPr>
              <w:t>FISO Initiative</w:t>
            </w:r>
          </w:p>
        </w:tc>
        <w:tc>
          <w:tcPr>
            <w:tcW w:w="11996" w:type="dxa"/>
            <w:gridSpan w:val="5"/>
            <w:shd w:val="clear" w:color="auto" w:fill="D9D9D9" w:themeFill="background1" w:themeFillShade="D9"/>
          </w:tcPr>
          <w:p w14:paraId="3E6544E5" w14:textId="77777777" w:rsidR="00973DEE" w:rsidRPr="00FE3D5C" w:rsidRDefault="00B831A6" w:rsidP="00FE3D5C">
            <w:pPr>
              <w:pStyle w:val="ESBodyText2"/>
              <w:spacing w:after="0"/>
              <w:rPr>
                <w:sz w:val="20"/>
                <w:szCs w:val="24"/>
              </w:rPr>
            </w:pPr>
            <w:r>
              <w:rPr>
                <w:sz w:val="20"/>
              </w:rPr>
              <w:t>Building communities</w:t>
            </w:r>
          </w:p>
        </w:tc>
      </w:tr>
      <w:tr w:rsidR="009420C7" w14:paraId="25D5FD02" w14:textId="77777777" w:rsidTr="00FA4D4A">
        <w:trPr>
          <w:trHeight w:val="15"/>
        </w:trPr>
        <w:tc>
          <w:tcPr>
            <w:tcW w:w="3119" w:type="dxa"/>
            <w:shd w:val="clear" w:color="auto" w:fill="D9D9D9" w:themeFill="background1" w:themeFillShade="D9"/>
          </w:tcPr>
          <w:p w14:paraId="7982597A" w14:textId="77777777" w:rsidR="00973DEE" w:rsidRPr="006C7A56" w:rsidRDefault="00B831A6" w:rsidP="00FA4D4A">
            <w:pPr>
              <w:pStyle w:val="Heading32"/>
              <w:spacing w:before="0" w:after="0"/>
              <w:rPr>
                <w:szCs w:val="24"/>
              </w:rPr>
            </w:pPr>
            <w:r w:rsidRPr="006C7A56">
              <w:rPr>
                <w:szCs w:val="24"/>
              </w:rPr>
              <w:t>Key Improvement Strategy 1</w:t>
            </w:r>
          </w:p>
        </w:tc>
        <w:tc>
          <w:tcPr>
            <w:tcW w:w="11996" w:type="dxa"/>
            <w:gridSpan w:val="5"/>
            <w:shd w:val="clear" w:color="auto" w:fill="D9D9D9" w:themeFill="background1" w:themeFillShade="D9"/>
          </w:tcPr>
          <w:p w14:paraId="18AFA83D" w14:textId="77777777" w:rsidR="00973DEE" w:rsidRPr="00FE3D5C" w:rsidRDefault="00B831A6" w:rsidP="00FE3D5C">
            <w:pPr>
              <w:pStyle w:val="ESBodyText2"/>
              <w:spacing w:after="0"/>
              <w:rPr>
                <w:sz w:val="20"/>
                <w:szCs w:val="24"/>
              </w:rPr>
            </w:pPr>
            <w:r>
              <w:rPr>
                <w:sz w:val="20"/>
              </w:rPr>
              <w:t>Embed community partnerships which deepen and enrich teacher and student learning</w:t>
            </w:r>
          </w:p>
        </w:tc>
      </w:tr>
      <w:tr w:rsidR="009420C7" w14:paraId="2E45C145" w14:textId="77777777" w:rsidTr="00FA4D4A">
        <w:trPr>
          <w:trHeight w:val="263"/>
        </w:trPr>
        <w:tc>
          <w:tcPr>
            <w:tcW w:w="3119" w:type="dxa"/>
          </w:tcPr>
          <w:p w14:paraId="1D580F32" w14:textId="77777777" w:rsidR="003E1FC6" w:rsidRPr="006C7A56" w:rsidRDefault="00B831A6" w:rsidP="00AF3BC2">
            <w:pPr>
              <w:pStyle w:val="ESBodyText2"/>
              <w:spacing w:after="0"/>
              <w:rPr>
                <w:sz w:val="20"/>
                <w:szCs w:val="24"/>
              </w:rPr>
            </w:pPr>
            <w:r w:rsidRPr="006C7A56">
              <w:rPr>
                <w:sz w:val="20"/>
                <w:szCs w:val="24"/>
              </w:rPr>
              <w:t>Actions</w:t>
            </w:r>
          </w:p>
        </w:tc>
        <w:tc>
          <w:tcPr>
            <w:tcW w:w="11996" w:type="dxa"/>
            <w:gridSpan w:val="5"/>
          </w:tcPr>
          <w:p w14:paraId="564B9FFE" w14:textId="77777777" w:rsidR="003E1FC6" w:rsidRPr="006C7A56" w:rsidRDefault="00B831A6" w:rsidP="00AF3BC2">
            <w:pPr>
              <w:pStyle w:val="ESBodyText2"/>
              <w:spacing w:after="0"/>
              <w:rPr>
                <w:sz w:val="20"/>
                <w:szCs w:val="24"/>
              </w:rPr>
            </w:pPr>
            <w:r>
              <w:rPr>
                <w:sz w:val="20"/>
              </w:rPr>
              <w:t>Establish partnerships within and b</w:t>
            </w:r>
            <w:r>
              <w:rPr>
                <w:sz w:val="20"/>
              </w:rPr>
              <w:t xml:space="preserve">eyond the </w:t>
            </w:r>
            <w:proofErr w:type="spellStart"/>
            <w:r>
              <w:rPr>
                <w:sz w:val="20"/>
              </w:rPr>
              <w:t>Murrabit</w:t>
            </w:r>
            <w:proofErr w:type="spellEnd"/>
            <w:r>
              <w:rPr>
                <w:sz w:val="20"/>
              </w:rPr>
              <w:t xml:space="preserve"> community that will enhance programs and enrich the experiences of students</w:t>
            </w:r>
            <w:r>
              <w:rPr>
                <w:sz w:val="20"/>
              </w:rPr>
              <w:br/>
              <w:t>Increase parent engagement with the school and their child's learning development</w:t>
            </w:r>
          </w:p>
        </w:tc>
      </w:tr>
      <w:tr w:rsidR="009420C7" w14:paraId="2EDF8BB6" w14:textId="77777777" w:rsidTr="00FA4D4A">
        <w:trPr>
          <w:trHeight w:val="110"/>
        </w:trPr>
        <w:tc>
          <w:tcPr>
            <w:tcW w:w="3119" w:type="dxa"/>
          </w:tcPr>
          <w:p w14:paraId="4514406B" w14:textId="77777777" w:rsidR="00973DEE" w:rsidRPr="006C7A56" w:rsidRDefault="00B831A6" w:rsidP="00AF3BC2">
            <w:pPr>
              <w:pStyle w:val="ESBodyText2"/>
              <w:spacing w:after="0"/>
              <w:rPr>
                <w:sz w:val="20"/>
                <w:szCs w:val="24"/>
              </w:rPr>
            </w:pPr>
            <w:r w:rsidRPr="006C7A56">
              <w:rPr>
                <w:sz w:val="20"/>
                <w:szCs w:val="24"/>
              </w:rPr>
              <w:t>Evidence of impact</w:t>
            </w:r>
          </w:p>
        </w:tc>
        <w:tc>
          <w:tcPr>
            <w:tcW w:w="11996" w:type="dxa"/>
            <w:gridSpan w:val="5"/>
          </w:tcPr>
          <w:p w14:paraId="34F8263C" w14:textId="77777777" w:rsidR="00973DEE" w:rsidRPr="006C7A56" w:rsidRDefault="00B831A6" w:rsidP="00AF3BC2">
            <w:pPr>
              <w:pStyle w:val="ESBodyText2"/>
              <w:spacing w:after="0"/>
              <w:rPr>
                <w:sz w:val="20"/>
                <w:szCs w:val="24"/>
              </w:rPr>
            </w:pPr>
            <w:r>
              <w:rPr>
                <w:sz w:val="20"/>
              </w:rPr>
              <w:t>Students:</w:t>
            </w:r>
            <w:r>
              <w:rPr>
                <w:sz w:val="20"/>
              </w:rPr>
              <w:br/>
              <w:t xml:space="preserve">- feel a higher level of </w:t>
            </w:r>
            <w:r>
              <w:rPr>
                <w:sz w:val="20"/>
              </w:rPr>
              <w:t>connectedness to the school.</w:t>
            </w:r>
            <w:r>
              <w:rPr>
                <w:sz w:val="20"/>
              </w:rPr>
              <w:br/>
              <w:t>- be more engaged in their learning.</w:t>
            </w:r>
            <w:r>
              <w:rPr>
                <w:sz w:val="20"/>
              </w:rPr>
              <w:br/>
              <w:t>- be more likely to attend school</w:t>
            </w:r>
            <w:r>
              <w:rPr>
                <w:sz w:val="20"/>
              </w:rPr>
              <w:br/>
            </w:r>
            <w:r>
              <w:rPr>
                <w:sz w:val="20"/>
              </w:rPr>
              <w:br/>
            </w:r>
            <w:r>
              <w:rPr>
                <w:sz w:val="20"/>
              </w:rPr>
              <w:br/>
              <w:t>Teachers will:</w:t>
            </w:r>
            <w:r>
              <w:rPr>
                <w:sz w:val="20"/>
              </w:rPr>
              <w:br/>
              <w:t>- work with parents and the wider community to achieve best student outcomes</w:t>
            </w:r>
            <w:r>
              <w:rPr>
                <w:sz w:val="20"/>
              </w:rPr>
              <w:br/>
            </w:r>
            <w:r>
              <w:rPr>
                <w:sz w:val="20"/>
              </w:rPr>
              <w:lastRenderedPageBreak/>
              <w:t>- create an engaging, safe, happy and inclusive classroom.</w:t>
            </w:r>
            <w:r>
              <w:rPr>
                <w:sz w:val="20"/>
              </w:rPr>
              <w:br/>
            </w:r>
            <w:r>
              <w:rPr>
                <w:sz w:val="20"/>
              </w:rPr>
              <w:br/>
              <w:t>Pr</w:t>
            </w:r>
            <w:r>
              <w:rPr>
                <w:sz w:val="20"/>
              </w:rPr>
              <w:t>incipal will:</w:t>
            </w:r>
            <w:r>
              <w:rPr>
                <w:sz w:val="20"/>
              </w:rPr>
              <w:br/>
              <w:t>- work staff, parents and the wider community to achieve the best student outcomes.</w:t>
            </w:r>
            <w:r>
              <w:rPr>
                <w:sz w:val="20"/>
              </w:rPr>
              <w:br/>
              <w:t>- create an engaging, safe, happy and inclusive school..</w:t>
            </w:r>
          </w:p>
        </w:tc>
      </w:tr>
      <w:tr w:rsidR="009420C7" w14:paraId="6A6EC380" w14:textId="77777777" w:rsidTr="006C7A56">
        <w:trPr>
          <w:trHeight w:val="549"/>
        </w:trPr>
        <w:tc>
          <w:tcPr>
            <w:tcW w:w="6205" w:type="dxa"/>
            <w:gridSpan w:val="2"/>
            <w:shd w:val="clear" w:color="auto" w:fill="D9D9D9" w:themeFill="background1" w:themeFillShade="D9"/>
          </w:tcPr>
          <w:p w14:paraId="50FF9CA2" w14:textId="77777777" w:rsidR="003E1FC6" w:rsidRPr="006C7A56" w:rsidRDefault="00B831A6" w:rsidP="00FA4D4A">
            <w:pPr>
              <w:pStyle w:val="Heading32"/>
              <w:spacing w:before="0" w:after="0"/>
              <w:rPr>
                <w:szCs w:val="24"/>
              </w:rPr>
            </w:pPr>
            <w:r w:rsidRPr="006C7A56">
              <w:rPr>
                <w:szCs w:val="24"/>
              </w:rPr>
              <w:lastRenderedPageBreak/>
              <w:t>Activities and Milestones</w:t>
            </w:r>
          </w:p>
        </w:tc>
        <w:tc>
          <w:tcPr>
            <w:tcW w:w="3150" w:type="dxa"/>
            <w:shd w:val="clear" w:color="auto" w:fill="D9D9D9" w:themeFill="background1" w:themeFillShade="D9"/>
          </w:tcPr>
          <w:p w14:paraId="7928D2AF" w14:textId="77777777" w:rsidR="003E1FC6" w:rsidRPr="006C7A56" w:rsidRDefault="00B831A6" w:rsidP="00FA4D4A">
            <w:pPr>
              <w:pStyle w:val="Heading32"/>
              <w:spacing w:before="0" w:after="0"/>
              <w:rPr>
                <w:szCs w:val="24"/>
              </w:rPr>
            </w:pPr>
            <w:r w:rsidRPr="006C7A56">
              <w:rPr>
                <w:szCs w:val="24"/>
              </w:rPr>
              <w:t>Who</w:t>
            </w:r>
          </w:p>
        </w:tc>
        <w:tc>
          <w:tcPr>
            <w:tcW w:w="1530" w:type="dxa"/>
            <w:shd w:val="clear" w:color="auto" w:fill="D9D9D9" w:themeFill="background1" w:themeFillShade="D9"/>
          </w:tcPr>
          <w:p w14:paraId="2E2769A1" w14:textId="77777777" w:rsidR="003E1FC6" w:rsidRPr="006C7A56" w:rsidRDefault="00B831A6" w:rsidP="00FA4D4A">
            <w:pPr>
              <w:pStyle w:val="Heading32"/>
              <w:spacing w:before="0" w:after="0"/>
              <w:rPr>
                <w:szCs w:val="24"/>
              </w:rPr>
            </w:pPr>
            <w:r w:rsidRPr="006C7A56">
              <w:rPr>
                <w:szCs w:val="24"/>
              </w:rPr>
              <w:t>Is this a Professional Learning Priority</w:t>
            </w:r>
          </w:p>
        </w:tc>
        <w:tc>
          <w:tcPr>
            <w:tcW w:w="2070" w:type="dxa"/>
            <w:shd w:val="clear" w:color="auto" w:fill="D9D9D9" w:themeFill="background1" w:themeFillShade="D9"/>
          </w:tcPr>
          <w:p w14:paraId="390C0840" w14:textId="77777777" w:rsidR="003E1FC6" w:rsidRPr="006C7A56" w:rsidRDefault="00B831A6" w:rsidP="00FA4D4A">
            <w:pPr>
              <w:pStyle w:val="Heading32"/>
              <w:spacing w:before="0" w:after="0"/>
              <w:rPr>
                <w:szCs w:val="24"/>
              </w:rPr>
            </w:pPr>
            <w:r w:rsidRPr="006C7A56">
              <w:rPr>
                <w:szCs w:val="24"/>
              </w:rPr>
              <w:t>When</w:t>
            </w:r>
          </w:p>
        </w:tc>
        <w:tc>
          <w:tcPr>
            <w:tcW w:w="2160" w:type="dxa"/>
            <w:shd w:val="clear" w:color="auto" w:fill="D9D9D9" w:themeFill="background1" w:themeFillShade="D9"/>
          </w:tcPr>
          <w:p w14:paraId="1DA55306" w14:textId="77777777" w:rsidR="003E1FC6" w:rsidRPr="006C7A56" w:rsidRDefault="00B831A6" w:rsidP="00FA4D4A">
            <w:pPr>
              <w:pStyle w:val="Heading32"/>
              <w:spacing w:before="0" w:after="0"/>
              <w:rPr>
                <w:szCs w:val="24"/>
              </w:rPr>
            </w:pPr>
            <w:r w:rsidRPr="006C7A56">
              <w:rPr>
                <w:szCs w:val="24"/>
              </w:rPr>
              <w:t>Budget</w:t>
            </w:r>
          </w:p>
        </w:tc>
      </w:tr>
      <w:tr w:rsidR="009420C7" w14:paraId="4988DE85" w14:textId="77777777" w:rsidTr="00AF3BC2">
        <w:trPr>
          <w:trHeight w:val="20"/>
        </w:trPr>
        <w:tc>
          <w:tcPr>
            <w:tcW w:w="6205" w:type="dxa"/>
            <w:gridSpan w:val="2"/>
          </w:tcPr>
          <w:p w14:paraId="364EF9CA" w14:textId="77777777" w:rsidR="003E1FC6" w:rsidRPr="006C7A56" w:rsidRDefault="00B831A6" w:rsidP="00AF3BC2">
            <w:pPr>
              <w:pStyle w:val="ESBodyText2"/>
              <w:spacing w:after="0"/>
              <w:rPr>
                <w:sz w:val="20"/>
                <w:szCs w:val="24"/>
              </w:rPr>
            </w:pPr>
            <w:r>
              <w:rPr>
                <w:sz w:val="20"/>
              </w:rPr>
              <w:t xml:space="preserve">Join the </w:t>
            </w:r>
            <w:r>
              <w:rPr>
                <w:sz w:val="20"/>
              </w:rPr>
              <w:t>Murray Plains Cluster for Camps and MARC / MACC Activities</w:t>
            </w:r>
          </w:p>
        </w:tc>
        <w:tc>
          <w:tcPr>
            <w:tcW w:w="3150" w:type="dxa"/>
          </w:tcPr>
          <w:p w14:paraId="0ED190A1" w14:textId="77777777" w:rsidR="003E1FC6" w:rsidRPr="006C7A56" w:rsidRDefault="00B831A6" w:rsidP="00AF3BC2">
            <w:pPr>
              <w:pStyle w:val="ESBodyText2"/>
              <w:spacing w:after="0"/>
              <w:rPr>
                <w:sz w:val="20"/>
                <w:szCs w:val="24"/>
              </w:rPr>
            </w:pPr>
            <w:r>
              <w:rPr>
                <w:sz w:val="20"/>
              </w:rPr>
              <w:t>All Staff</w:t>
            </w:r>
          </w:p>
        </w:tc>
        <w:tc>
          <w:tcPr>
            <w:tcW w:w="1530" w:type="dxa"/>
          </w:tcPr>
          <w:p w14:paraId="18A62697" w14:textId="77777777" w:rsidR="003E1FC6" w:rsidRPr="006C7A56" w:rsidRDefault="00B831A6"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14:paraId="392327E0" w14:textId="77777777" w:rsidR="0016685E" w:rsidRPr="006C7A56" w:rsidRDefault="00B831A6" w:rsidP="00AF3BC2">
            <w:pPr>
              <w:pStyle w:val="ESBodyText2"/>
              <w:spacing w:after="0"/>
              <w:rPr>
                <w:sz w:val="20"/>
                <w:szCs w:val="24"/>
              </w:rPr>
            </w:pPr>
            <w:r>
              <w:rPr>
                <w:sz w:val="20"/>
              </w:rPr>
              <w:t>from: Term 1</w:t>
            </w:r>
            <w:r>
              <w:rPr>
                <w:sz w:val="20"/>
              </w:rPr>
              <w:br/>
              <w:t xml:space="preserve">    to: Term 4</w:t>
            </w:r>
          </w:p>
        </w:tc>
        <w:tc>
          <w:tcPr>
            <w:tcW w:w="2160" w:type="dxa"/>
          </w:tcPr>
          <w:p w14:paraId="14BD9EFC" w14:textId="77777777" w:rsidR="003E1FC6" w:rsidRPr="006C7A56" w:rsidRDefault="00B831A6" w:rsidP="00AF3BC2">
            <w:pPr>
              <w:pStyle w:val="ESBodyText2"/>
              <w:spacing w:after="0"/>
              <w:rPr>
                <w:sz w:val="20"/>
                <w:szCs w:val="24"/>
              </w:rPr>
            </w:pPr>
            <w:r>
              <w:rPr>
                <w:sz w:val="20"/>
              </w:rPr>
              <w:t>$3,120.00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9420C7" w14:paraId="47828112" w14:textId="77777777" w:rsidTr="00AF3BC2">
        <w:trPr>
          <w:trHeight w:val="20"/>
        </w:trPr>
        <w:tc>
          <w:tcPr>
            <w:tcW w:w="6205" w:type="dxa"/>
            <w:gridSpan w:val="2"/>
          </w:tcPr>
          <w:p w14:paraId="22CD7E44" w14:textId="77777777" w:rsidR="003E1FC6" w:rsidRPr="006C7A56" w:rsidRDefault="00B831A6" w:rsidP="00AF3BC2">
            <w:pPr>
              <w:pStyle w:val="ESBodyText2"/>
              <w:spacing w:after="0"/>
              <w:rPr>
                <w:sz w:val="20"/>
                <w:szCs w:val="24"/>
              </w:rPr>
            </w:pPr>
            <w:r>
              <w:rPr>
                <w:sz w:val="20"/>
              </w:rPr>
              <w:t>Set up Facebook  and Class Dojo as a form of Communication</w:t>
            </w:r>
          </w:p>
        </w:tc>
        <w:tc>
          <w:tcPr>
            <w:tcW w:w="3150" w:type="dxa"/>
          </w:tcPr>
          <w:p w14:paraId="4071CA66" w14:textId="77777777" w:rsidR="003E1FC6" w:rsidRPr="006C7A56" w:rsidRDefault="00B831A6" w:rsidP="00AF3BC2">
            <w:pPr>
              <w:pStyle w:val="ESBodyText2"/>
              <w:spacing w:after="0"/>
              <w:rPr>
                <w:sz w:val="20"/>
                <w:szCs w:val="24"/>
              </w:rPr>
            </w:pPr>
            <w:r>
              <w:rPr>
                <w:sz w:val="20"/>
              </w:rPr>
              <w:t>All Staff</w:t>
            </w:r>
          </w:p>
        </w:tc>
        <w:tc>
          <w:tcPr>
            <w:tcW w:w="1530" w:type="dxa"/>
          </w:tcPr>
          <w:p w14:paraId="686E80C5" w14:textId="77777777" w:rsidR="003E1FC6" w:rsidRPr="006C7A56" w:rsidRDefault="00B831A6"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14:paraId="724EFDF9" w14:textId="77777777" w:rsidR="0016685E" w:rsidRPr="006C7A56" w:rsidRDefault="00B831A6" w:rsidP="00AF3BC2">
            <w:pPr>
              <w:pStyle w:val="ESBodyText2"/>
              <w:spacing w:after="0"/>
              <w:rPr>
                <w:sz w:val="20"/>
                <w:szCs w:val="24"/>
              </w:rPr>
            </w:pPr>
            <w:r>
              <w:rPr>
                <w:sz w:val="20"/>
              </w:rPr>
              <w:t>from: Term 1</w:t>
            </w:r>
            <w:r>
              <w:rPr>
                <w:sz w:val="20"/>
              </w:rPr>
              <w:br/>
              <w:t xml:space="preserve">    to: </w:t>
            </w:r>
          </w:p>
        </w:tc>
        <w:tc>
          <w:tcPr>
            <w:tcW w:w="2160" w:type="dxa"/>
          </w:tcPr>
          <w:p w14:paraId="5B7235B0" w14:textId="77777777" w:rsidR="003E1FC6" w:rsidRPr="006C7A56" w:rsidRDefault="00B831A6" w:rsidP="00AF3BC2">
            <w:pPr>
              <w:pStyle w:val="ESBodyText2"/>
              <w:spacing w:after="0"/>
              <w:rPr>
                <w:sz w:val="20"/>
                <w:szCs w:val="24"/>
              </w:rPr>
            </w:pPr>
            <w:r>
              <w:rPr>
                <w:sz w:val="20"/>
              </w:rPr>
              <w:t>$200.00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9420C7" w14:paraId="5D177CBF" w14:textId="77777777" w:rsidTr="00AF3BC2">
        <w:trPr>
          <w:trHeight w:val="20"/>
        </w:trPr>
        <w:tc>
          <w:tcPr>
            <w:tcW w:w="6205" w:type="dxa"/>
            <w:gridSpan w:val="2"/>
          </w:tcPr>
          <w:p w14:paraId="749E6B19" w14:textId="77777777" w:rsidR="003E1FC6" w:rsidRPr="006C7A56" w:rsidRDefault="00B831A6" w:rsidP="00AF3BC2">
            <w:pPr>
              <w:pStyle w:val="ESBodyText2"/>
              <w:spacing w:after="0"/>
              <w:rPr>
                <w:sz w:val="20"/>
                <w:szCs w:val="24"/>
              </w:rPr>
            </w:pPr>
            <w:r>
              <w:rPr>
                <w:sz w:val="20"/>
              </w:rPr>
              <w:t>Parent Teacher interviews in first term as well as regular scheduled meetings for students with Individual Learning Plans.</w:t>
            </w:r>
          </w:p>
        </w:tc>
        <w:tc>
          <w:tcPr>
            <w:tcW w:w="3150" w:type="dxa"/>
          </w:tcPr>
          <w:p w14:paraId="7C7F9CEF" w14:textId="77777777" w:rsidR="003E1FC6" w:rsidRPr="006C7A56" w:rsidRDefault="00B831A6" w:rsidP="00AF3BC2">
            <w:pPr>
              <w:pStyle w:val="ESBodyText2"/>
              <w:spacing w:after="0"/>
              <w:rPr>
                <w:sz w:val="20"/>
                <w:szCs w:val="24"/>
              </w:rPr>
            </w:pPr>
            <w:r>
              <w:rPr>
                <w:sz w:val="20"/>
              </w:rPr>
              <w:t>All Staff</w:t>
            </w:r>
          </w:p>
        </w:tc>
        <w:tc>
          <w:tcPr>
            <w:tcW w:w="1530" w:type="dxa"/>
          </w:tcPr>
          <w:p w14:paraId="46B46A98" w14:textId="77777777" w:rsidR="003E1FC6" w:rsidRPr="006C7A56" w:rsidRDefault="00B831A6"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14:paraId="126A271B" w14:textId="77777777" w:rsidR="0016685E" w:rsidRPr="006C7A56" w:rsidRDefault="00B831A6" w:rsidP="00AF3BC2">
            <w:pPr>
              <w:pStyle w:val="ESBodyText2"/>
              <w:spacing w:after="0"/>
              <w:rPr>
                <w:sz w:val="20"/>
                <w:szCs w:val="24"/>
              </w:rPr>
            </w:pPr>
            <w:r>
              <w:rPr>
                <w:sz w:val="20"/>
              </w:rPr>
              <w:t>from: Term 1</w:t>
            </w:r>
            <w:r>
              <w:rPr>
                <w:sz w:val="20"/>
              </w:rPr>
              <w:br/>
              <w:t xml:space="preserve">    to: Term 4</w:t>
            </w:r>
          </w:p>
        </w:tc>
        <w:tc>
          <w:tcPr>
            <w:tcW w:w="2160" w:type="dxa"/>
          </w:tcPr>
          <w:p w14:paraId="0D6B0124" w14:textId="77777777" w:rsidR="003E1FC6" w:rsidRPr="006C7A56" w:rsidRDefault="00B831A6" w:rsidP="00AF3BC2">
            <w:pPr>
              <w:pStyle w:val="ESBodyText2"/>
              <w:spacing w:after="0"/>
              <w:rPr>
                <w:sz w:val="20"/>
                <w:szCs w:val="24"/>
              </w:rPr>
            </w:pPr>
            <w:r>
              <w:rPr>
                <w:sz w:val="20"/>
              </w:rPr>
              <w:t>$600.00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9420C7" w14:paraId="352EF1F1" w14:textId="77777777" w:rsidTr="00AF3BC2">
        <w:trPr>
          <w:trHeight w:val="20"/>
        </w:trPr>
        <w:tc>
          <w:tcPr>
            <w:tcW w:w="6205" w:type="dxa"/>
            <w:gridSpan w:val="2"/>
          </w:tcPr>
          <w:p w14:paraId="69198DD7" w14:textId="77777777" w:rsidR="003E1FC6" w:rsidRPr="006C7A56" w:rsidRDefault="00B831A6" w:rsidP="00AF3BC2">
            <w:pPr>
              <w:pStyle w:val="ESBodyText2"/>
              <w:spacing w:after="0"/>
              <w:rPr>
                <w:sz w:val="20"/>
                <w:szCs w:val="24"/>
              </w:rPr>
            </w:pPr>
            <w:r>
              <w:rPr>
                <w:sz w:val="20"/>
              </w:rPr>
              <w:t>Continue regular Pres</w:t>
            </w:r>
            <w:r>
              <w:rPr>
                <w:sz w:val="20"/>
              </w:rPr>
              <w:t>chool visits to enhance school connectedness to community</w:t>
            </w:r>
          </w:p>
        </w:tc>
        <w:tc>
          <w:tcPr>
            <w:tcW w:w="3150" w:type="dxa"/>
          </w:tcPr>
          <w:p w14:paraId="146364DF" w14:textId="77777777" w:rsidR="003E1FC6" w:rsidRPr="006C7A56" w:rsidRDefault="00B831A6" w:rsidP="00AF3BC2">
            <w:pPr>
              <w:pStyle w:val="ESBodyText2"/>
              <w:spacing w:after="0"/>
              <w:rPr>
                <w:sz w:val="20"/>
                <w:szCs w:val="24"/>
              </w:rPr>
            </w:pPr>
            <w:r>
              <w:rPr>
                <w:sz w:val="20"/>
              </w:rPr>
              <w:t>Teacher(s)</w:t>
            </w:r>
          </w:p>
        </w:tc>
        <w:tc>
          <w:tcPr>
            <w:tcW w:w="1530" w:type="dxa"/>
          </w:tcPr>
          <w:p w14:paraId="44218AD7" w14:textId="77777777" w:rsidR="003E1FC6" w:rsidRPr="006C7A56" w:rsidRDefault="00B831A6"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14:paraId="55D82D0D" w14:textId="77777777" w:rsidR="0016685E" w:rsidRPr="006C7A56" w:rsidRDefault="00B831A6" w:rsidP="00AF3BC2">
            <w:pPr>
              <w:pStyle w:val="ESBodyText2"/>
              <w:spacing w:after="0"/>
              <w:rPr>
                <w:sz w:val="20"/>
                <w:szCs w:val="24"/>
              </w:rPr>
            </w:pPr>
            <w:r>
              <w:rPr>
                <w:sz w:val="20"/>
              </w:rPr>
              <w:t>from: Term 1</w:t>
            </w:r>
            <w:r>
              <w:rPr>
                <w:sz w:val="20"/>
              </w:rPr>
              <w:br/>
              <w:t xml:space="preserve">    to: Term 4</w:t>
            </w:r>
          </w:p>
        </w:tc>
        <w:tc>
          <w:tcPr>
            <w:tcW w:w="2160" w:type="dxa"/>
          </w:tcPr>
          <w:p w14:paraId="6145287B" w14:textId="77777777" w:rsidR="003E1FC6" w:rsidRPr="006C7A56" w:rsidRDefault="00B831A6" w:rsidP="00AF3BC2">
            <w:pPr>
              <w:pStyle w:val="ESBodyText2"/>
              <w:spacing w:after="0"/>
              <w:rPr>
                <w:sz w:val="20"/>
                <w:szCs w:val="24"/>
              </w:rPr>
            </w:pPr>
            <w:r>
              <w:rPr>
                <w:sz w:val="20"/>
              </w:rPr>
              <w:t>$500.00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9420C7" w14:paraId="4F23DE00" w14:textId="77777777" w:rsidTr="00AF3BC2">
        <w:trPr>
          <w:trHeight w:val="20"/>
        </w:trPr>
        <w:tc>
          <w:tcPr>
            <w:tcW w:w="6205" w:type="dxa"/>
            <w:gridSpan w:val="2"/>
          </w:tcPr>
          <w:p w14:paraId="65047CAC" w14:textId="77777777" w:rsidR="003E1FC6" w:rsidRPr="006C7A56" w:rsidRDefault="00B831A6" w:rsidP="00AF3BC2">
            <w:pPr>
              <w:pStyle w:val="ESBodyText2"/>
              <w:spacing w:after="0"/>
              <w:rPr>
                <w:sz w:val="20"/>
                <w:szCs w:val="24"/>
              </w:rPr>
            </w:pPr>
            <w:proofErr w:type="spellStart"/>
            <w:r>
              <w:rPr>
                <w:sz w:val="20"/>
              </w:rPr>
              <w:t>Utilise</w:t>
            </w:r>
            <w:proofErr w:type="spellEnd"/>
            <w:r>
              <w:rPr>
                <w:sz w:val="20"/>
              </w:rPr>
              <w:t xml:space="preserve"> parents and family members for classroom programs (</w:t>
            </w:r>
            <w:proofErr w:type="spellStart"/>
            <w:r>
              <w:rPr>
                <w:sz w:val="20"/>
              </w:rPr>
              <w:t>eg</w:t>
            </w:r>
            <w:proofErr w:type="spellEnd"/>
            <w:r>
              <w:rPr>
                <w:sz w:val="20"/>
              </w:rPr>
              <w:t>: reading), excursions and fundraising (</w:t>
            </w:r>
            <w:proofErr w:type="spellStart"/>
            <w:r>
              <w:rPr>
                <w:sz w:val="20"/>
              </w:rPr>
              <w:t>eg:market</w:t>
            </w:r>
            <w:proofErr w:type="spellEnd"/>
            <w:r>
              <w:rPr>
                <w:sz w:val="20"/>
              </w:rPr>
              <w:t xml:space="preserve">) to </w:t>
            </w:r>
            <w:r>
              <w:rPr>
                <w:sz w:val="20"/>
              </w:rPr>
              <w:t>create the sense of community</w:t>
            </w:r>
          </w:p>
        </w:tc>
        <w:tc>
          <w:tcPr>
            <w:tcW w:w="3150" w:type="dxa"/>
          </w:tcPr>
          <w:p w14:paraId="782FAF51" w14:textId="77777777" w:rsidR="003E1FC6" w:rsidRPr="006C7A56" w:rsidRDefault="00B831A6" w:rsidP="00AF3BC2">
            <w:pPr>
              <w:pStyle w:val="ESBodyText2"/>
              <w:spacing w:after="0"/>
              <w:rPr>
                <w:sz w:val="20"/>
                <w:szCs w:val="24"/>
              </w:rPr>
            </w:pPr>
            <w:r>
              <w:rPr>
                <w:sz w:val="20"/>
              </w:rPr>
              <w:t>All Staff</w:t>
            </w:r>
          </w:p>
        </w:tc>
        <w:tc>
          <w:tcPr>
            <w:tcW w:w="1530" w:type="dxa"/>
          </w:tcPr>
          <w:p w14:paraId="5865B8A6" w14:textId="77777777" w:rsidR="003E1FC6" w:rsidRPr="006C7A56" w:rsidRDefault="00B831A6"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14:paraId="5169ACD1" w14:textId="77777777" w:rsidR="0016685E" w:rsidRPr="006C7A56" w:rsidRDefault="00B831A6" w:rsidP="00AF3BC2">
            <w:pPr>
              <w:pStyle w:val="ESBodyText2"/>
              <w:spacing w:after="0"/>
              <w:rPr>
                <w:sz w:val="20"/>
                <w:szCs w:val="24"/>
              </w:rPr>
            </w:pPr>
            <w:r>
              <w:rPr>
                <w:sz w:val="20"/>
              </w:rPr>
              <w:t>from: Term 1</w:t>
            </w:r>
            <w:r>
              <w:rPr>
                <w:sz w:val="20"/>
              </w:rPr>
              <w:br/>
              <w:t xml:space="preserve">    to: Term 4</w:t>
            </w:r>
          </w:p>
        </w:tc>
        <w:tc>
          <w:tcPr>
            <w:tcW w:w="2160" w:type="dxa"/>
          </w:tcPr>
          <w:p w14:paraId="5E17B912" w14:textId="77777777" w:rsidR="003E1FC6" w:rsidRPr="006C7A56" w:rsidRDefault="00B831A6" w:rsidP="00AF3BC2">
            <w:pPr>
              <w:pStyle w:val="ESBodyText2"/>
              <w:spacing w:after="0"/>
              <w:rPr>
                <w:sz w:val="20"/>
                <w:szCs w:val="24"/>
              </w:rPr>
            </w:pPr>
            <w:r>
              <w:rPr>
                <w:sz w:val="20"/>
              </w:rPr>
              <w:t>$500.00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9420C7" w14:paraId="5FCB75B8" w14:textId="77777777" w:rsidTr="00AF3BC2">
        <w:trPr>
          <w:trHeight w:val="20"/>
        </w:trPr>
        <w:tc>
          <w:tcPr>
            <w:tcW w:w="6205" w:type="dxa"/>
            <w:gridSpan w:val="2"/>
          </w:tcPr>
          <w:p w14:paraId="2E088682" w14:textId="77777777" w:rsidR="003E1FC6" w:rsidRPr="006C7A56" w:rsidRDefault="00B831A6" w:rsidP="00AF3BC2">
            <w:pPr>
              <w:pStyle w:val="ESBodyText2"/>
              <w:spacing w:after="0"/>
              <w:rPr>
                <w:sz w:val="20"/>
                <w:szCs w:val="24"/>
              </w:rPr>
            </w:pPr>
            <w:r>
              <w:rPr>
                <w:sz w:val="20"/>
              </w:rPr>
              <w:t xml:space="preserve">Continue </w:t>
            </w:r>
            <w:proofErr w:type="spellStart"/>
            <w:r>
              <w:rPr>
                <w:sz w:val="20"/>
              </w:rPr>
              <w:t>utilising</w:t>
            </w:r>
            <w:proofErr w:type="spellEnd"/>
            <w:r>
              <w:rPr>
                <w:sz w:val="20"/>
              </w:rPr>
              <w:t xml:space="preserve"> community members for Breakfast Club, Men's Shed and other relevant projects to enhance the school.</w:t>
            </w:r>
          </w:p>
        </w:tc>
        <w:tc>
          <w:tcPr>
            <w:tcW w:w="3150" w:type="dxa"/>
          </w:tcPr>
          <w:p w14:paraId="181D0145" w14:textId="77777777" w:rsidR="003E1FC6" w:rsidRPr="006C7A56" w:rsidRDefault="00B831A6" w:rsidP="00AF3BC2">
            <w:pPr>
              <w:pStyle w:val="ESBodyText2"/>
              <w:spacing w:after="0"/>
              <w:rPr>
                <w:sz w:val="20"/>
                <w:szCs w:val="24"/>
              </w:rPr>
            </w:pPr>
            <w:r>
              <w:rPr>
                <w:sz w:val="20"/>
              </w:rPr>
              <w:t>All Staff</w:t>
            </w:r>
          </w:p>
        </w:tc>
        <w:tc>
          <w:tcPr>
            <w:tcW w:w="1530" w:type="dxa"/>
          </w:tcPr>
          <w:p w14:paraId="2BC677F4" w14:textId="77777777" w:rsidR="003E1FC6" w:rsidRPr="006C7A56" w:rsidRDefault="00B831A6"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14:paraId="77F494D8" w14:textId="77777777" w:rsidR="0016685E" w:rsidRPr="006C7A56" w:rsidRDefault="00B831A6" w:rsidP="00AF3BC2">
            <w:pPr>
              <w:pStyle w:val="ESBodyText2"/>
              <w:spacing w:after="0"/>
              <w:rPr>
                <w:sz w:val="20"/>
                <w:szCs w:val="24"/>
              </w:rPr>
            </w:pPr>
            <w:r>
              <w:rPr>
                <w:sz w:val="20"/>
              </w:rPr>
              <w:t xml:space="preserve">from: </w:t>
            </w:r>
            <w:r>
              <w:rPr>
                <w:sz w:val="20"/>
              </w:rPr>
              <w:t>Term 1</w:t>
            </w:r>
            <w:r>
              <w:rPr>
                <w:sz w:val="20"/>
              </w:rPr>
              <w:br/>
              <w:t xml:space="preserve">    to: Term 4</w:t>
            </w:r>
          </w:p>
        </w:tc>
        <w:tc>
          <w:tcPr>
            <w:tcW w:w="2160" w:type="dxa"/>
          </w:tcPr>
          <w:p w14:paraId="7CFF0E10" w14:textId="77777777" w:rsidR="003E1FC6" w:rsidRPr="006C7A56" w:rsidRDefault="00B831A6" w:rsidP="00AF3BC2">
            <w:pPr>
              <w:pStyle w:val="ESBodyText2"/>
              <w:spacing w:after="0"/>
              <w:rPr>
                <w:sz w:val="20"/>
                <w:szCs w:val="24"/>
              </w:rPr>
            </w:pPr>
            <w:r>
              <w:rPr>
                <w:sz w:val="20"/>
              </w:rPr>
              <w:t>$200.00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9420C7" w14:paraId="5F209AA4" w14:textId="77777777" w:rsidTr="00AF3BC2">
        <w:trPr>
          <w:trHeight w:val="20"/>
        </w:trPr>
        <w:tc>
          <w:tcPr>
            <w:tcW w:w="6205" w:type="dxa"/>
            <w:gridSpan w:val="2"/>
          </w:tcPr>
          <w:p w14:paraId="1B700211" w14:textId="77777777" w:rsidR="003E1FC6" w:rsidRPr="006C7A56" w:rsidRDefault="00B831A6" w:rsidP="00AF3BC2">
            <w:pPr>
              <w:pStyle w:val="ESBodyText2"/>
              <w:spacing w:after="0"/>
              <w:rPr>
                <w:sz w:val="20"/>
                <w:szCs w:val="24"/>
              </w:rPr>
            </w:pPr>
            <w:r>
              <w:rPr>
                <w:sz w:val="20"/>
              </w:rPr>
              <w:lastRenderedPageBreak/>
              <w:t>Enhance the input of the Parents and Friends and the School Council within the School Community</w:t>
            </w:r>
          </w:p>
        </w:tc>
        <w:tc>
          <w:tcPr>
            <w:tcW w:w="3150" w:type="dxa"/>
          </w:tcPr>
          <w:p w14:paraId="330C0112" w14:textId="77777777" w:rsidR="003E1FC6" w:rsidRPr="006C7A56" w:rsidRDefault="00B831A6" w:rsidP="00AF3BC2">
            <w:pPr>
              <w:pStyle w:val="ESBodyText2"/>
              <w:spacing w:after="0"/>
              <w:rPr>
                <w:sz w:val="20"/>
                <w:szCs w:val="24"/>
              </w:rPr>
            </w:pPr>
            <w:r>
              <w:rPr>
                <w:sz w:val="20"/>
              </w:rPr>
              <w:t>All Staff</w:t>
            </w:r>
          </w:p>
        </w:tc>
        <w:tc>
          <w:tcPr>
            <w:tcW w:w="1530" w:type="dxa"/>
          </w:tcPr>
          <w:p w14:paraId="6E91E089" w14:textId="77777777" w:rsidR="003E1FC6" w:rsidRPr="006C7A56" w:rsidRDefault="00B831A6"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14:paraId="6D5FCF2B" w14:textId="77777777" w:rsidR="0016685E" w:rsidRPr="006C7A56" w:rsidRDefault="00B831A6" w:rsidP="00AF3BC2">
            <w:pPr>
              <w:pStyle w:val="ESBodyText2"/>
              <w:spacing w:after="0"/>
              <w:rPr>
                <w:sz w:val="20"/>
                <w:szCs w:val="24"/>
              </w:rPr>
            </w:pPr>
            <w:r>
              <w:rPr>
                <w:sz w:val="20"/>
              </w:rPr>
              <w:t>from: Term 1</w:t>
            </w:r>
            <w:r>
              <w:rPr>
                <w:sz w:val="20"/>
              </w:rPr>
              <w:br/>
              <w:t xml:space="preserve">    to: Term 4</w:t>
            </w:r>
          </w:p>
        </w:tc>
        <w:tc>
          <w:tcPr>
            <w:tcW w:w="2160" w:type="dxa"/>
          </w:tcPr>
          <w:p w14:paraId="0F9B97F0" w14:textId="77777777" w:rsidR="003E1FC6" w:rsidRPr="006C7A56" w:rsidRDefault="00B831A6" w:rsidP="00AF3BC2">
            <w:pPr>
              <w:pStyle w:val="ESBodyText2"/>
              <w:spacing w:after="0"/>
              <w:rPr>
                <w:sz w:val="20"/>
                <w:szCs w:val="24"/>
              </w:rPr>
            </w:pPr>
            <w:r>
              <w:rPr>
                <w:sz w:val="20"/>
              </w:rPr>
              <w:t>$200.00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bl>
    <w:p w14:paraId="00D97839" w14:textId="77777777" w:rsidR="006307C3" w:rsidRDefault="00B831A6" w:rsidP="006C7A56">
      <w:pPr>
        <w:pStyle w:val="ESBodyText2"/>
        <w:sectPr w:rsidR="006307C3" w:rsidSect="006C7A56">
          <w:headerReference w:type="even" r:id="rId25"/>
          <w:headerReference w:type="default" r:id="rId26"/>
          <w:footerReference w:type="default" r:id="rId27"/>
          <w:headerReference w:type="first" r:id="rId28"/>
          <w:type w:val="continuous"/>
          <w:pgSz w:w="16838" w:h="11906" w:orient="landscape" w:code="9"/>
          <w:pgMar w:top="1304" w:right="2036" w:bottom="1240" w:left="810" w:header="624" w:footer="532" w:gutter="0"/>
          <w:cols w:space="397"/>
          <w:docGrid w:linePitch="360"/>
        </w:sectPr>
      </w:pPr>
    </w:p>
    <w:p w14:paraId="31E5D2BD" w14:textId="77777777" w:rsidR="00C259B6" w:rsidRPr="00FA64CE" w:rsidRDefault="00B831A6" w:rsidP="0031627D">
      <w:pPr>
        <w:pStyle w:val="Normal3"/>
        <w:ind w:right="1618" w:hanging="540"/>
        <w:rPr>
          <w:b/>
          <w:color w:val="AF272F"/>
          <w:sz w:val="36"/>
          <w:szCs w:val="44"/>
        </w:rPr>
      </w:pPr>
      <w:r w:rsidRPr="00FA64CE">
        <w:rPr>
          <w:b/>
          <w:color w:val="AF272F"/>
          <w:sz w:val="36"/>
          <w:szCs w:val="44"/>
        </w:rPr>
        <w:t xml:space="preserve">Professional Learning and Development Plan - </w:t>
      </w:r>
      <w:r w:rsidRPr="00FA64CE">
        <w:rPr>
          <w:b/>
          <w:noProof/>
          <w:color w:val="AF272F"/>
          <w:sz w:val="36"/>
          <w:szCs w:val="44"/>
        </w:rPr>
        <w:t>2018</w:t>
      </w:r>
    </w:p>
    <w:p w14:paraId="58D260B2" w14:textId="77777777" w:rsidR="00C259B6" w:rsidRPr="00BB46DE" w:rsidRDefault="00B831A6" w:rsidP="00B30F4B">
      <w:pPr>
        <w:pStyle w:val="ESIntroParagraph3"/>
        <w:ind w:left="-567" w:right="1528" w:firstLine="27"/>
        <w:rPr>
          <w:color w:val="595959" w:themeColor="text1" w:themeTint="A6"/>
        </w:rPr>
      </w:pPr>
      <w:r w:rsidRPr="00BB46DE">
        <w:rPr>
          <w:noProof/>
          <w:color w:val="595959" w:themeColor="text1" w:themeTint="A6"/>
        </w:rPr>
        <w:t>Murrabit Group School (3859)</w:t>
      </w:r>
    </w:p>
    <w:p w14:paraId="19D46F4F" w14:textId="77777777" w:rsidR="00C259B6" w:rsidRPr="006F02F6" w:rsidRDefault="00B831A6" w:rsidP="00C259B6">
      <w:pPr>
        <w:pStyle w:val="ESIntroParagraph3"/>
        <w:ind w:left="-567" w:right="4330"/>
        <w:rPr>
          <w:color w:val="AF272F"/>
        </w:rPr>
      </w:pPr>
    </w:p>
    <w:tbl>
      <w:tblPr>
        <w:tblStyle w:val="TableGrid3"/>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29"/>
        <w:gridCol w:w="1439"/>
        <w:gridCol w:w="2789"/>
        <w:gridCol w:w="2699"/>
        <w:gridCol w:w="2429"/>
        <w:gridCol w:w="1265"/>
      </w:tblGrid>
      <w:tr w:rsidR="009420C7" w14:paraId="614C2DD9" w14:textId="77777777" w:rsidTr="002D1F7D">
        <w:trPr>
          <w:trHeight w:val="353"/>
        </w:trPr>
        <w:tc>
          <w:tcPr>
            <w:tcW w:w="2880" w:type="dxa"/>
            <w:shd w:val="clear" w:color="auto" w:fill="D9D9D9" w:themeFill="background1" w:themeFillShade="D9"/>
          </w:tcPr>
          <w:p w14:paraId="05BEF561" w14:textId="77777777" w:rsidR="00C259B6" w:rsidRPr="0031627D" w:rsidRDefault="00B831A6" w:rsidP="00BB22C9">
            <w:pPr>
              <w:pStyle w:val="Heading33"/>
              <w:spacing w:before="0" w:after="0"/>
            </w:pPr>
            <w:r w:rsidRPr="0031627D">
              <w:rPr>
                <w:bCs/>
                <w:szCs w:val="36"/>
              </w:rPr>
              <w:t>Professional Learning Priority</w:t>
            </w:r>
          </w:p>
        </w:tc>
        <w:tc>
          <w:tcPr>
            <w:tcW w:w="1530" w:type="dxa"/>
            <w:shd w:val="clear" w:color="auto" w:fill="D9D9D9" w:themeFill="background1" w:themeFillShade="D9"/>
          </w:tcPr>
          <w:p w14:paraId="09D84F40" w14:textId="77777777" w:rsidR="00C259B6" w:rsidRPr="00BB22C9" w:rsidRDefault="00B831A6" w:rsidP="00BB22C9">
            <w:pPr>
              <w:pStyle w:val="Heading33"/>
              <w:spacing w:before="0" w:after="0"/>
              <w:rPr>
                <w:bCs/>
                <w:szCs w:val="36"/>
              </w:rPr>
            </w:pPr>
            <w:r w:rsidRPr="0031627D">
              <w:rPr>
                <w:bCs/>
                <w:szCs w:val="36"/>
              </w:rPr>
              <w:t>Who</w:t>
            </w:r>
          </w:p>
          <w:p w14:paraId="4A6508E4" w14:textId="77777777" w:rsidR="00C259B6" w:rsidRPr="00BB22C9" w:rsidRDefault="00B831A6" w:rsidP="00BB22C9">
            <w:pPr>
              <w:pStyle w:val="ESBodyText3"/>
              <w:spacing w:after="0"/>
              <w:rPr>
                <w:b/>
                <w:bCs/>
                <w:color w:val="000000" w:themeColor="text1"/>
                <w:sz w:val="20"/>
                <w:szCs w:val="36"/>
              </w:rPr>
            </w:pPr>
          </w:p>
        </w:tc>
        <w:tc>
          <w:tcPr>
            <w:tcW w:w="1440" w:type="dxa"/>
            <w:shd w:val="clear" w:color="auto" w:fill="D9D9D9" w:themeFill="background1" w:themeFillShade="D9"/>
          </w:tcPr>
          <w:p w14:paraId="2112E6FA" w14:textId="77777777" w:rsidR="00C259B6" w:rsidRPr="00BB22C9" w:rsidRDefault="00B831A6" w:rsidP="00BB22C9">
            <w:pPr>
              <w:pStyle w:val="Heading33"/>
              <w:spacing w:before="0" w:after="0"/>
              <w:rPr>
                <w:bCs/>
                <w:szCs w:val="36"/>
              </w:rPr>
            </w:pPr>
            <w:r w:rsidRPr="0031627D">
              <w:rPr>
                <w:bCs/>
                <w:szCs w:val="36"/>
              </w:rPr>
              <w:t>When</w:t>
            </w:r>
          </w:p>
          <w:p w14:paraId="6D33B79F" w14:textId="77777777" w:rsidR="00C259B6" w:rsidRPr="00BB22C9" w:rsidRDefault="00B831A6" w:rsidP="00BB22C9">
            <w:pPr>
              <w:pStyle w:val="ESBodyText3"/>
              <w:spacing w:after="0"/>
              <w:rPr>
                <w:b/>
                <w:bCs/>
                <w:color w:val="000000" w:themeColor="text1"/>
                <w:sz w:val="20"/>
                <w:szCs w:val="36"/>
              </w:rPr>
            </w:pPr>
          </w:p>
        </w:tc>
        <w:tc>
          <w:tcPr>
            <w:tcW w:w="2790" w:type="dxa"/>
            <w:shd w:val="clear" w:color="auto" w:fill="D9D9D9" w:themeFill="background1" w:themeFillShade="D9"/>
          </w:tcPr>
          <w:p w14:paraId="74182E71" w14:textId="77777777" w:rsidR="00C259B6" w:rsidRPr="00BB22C9" w:rsidRDefault="00B831A6" w:rsidP="00BB22C9">
            <w:pPr>
              <w:pStyle w:val="Heading33"/>
              <w:spacing w:before="0" w:after="0"/>
              <w:rPr>
                <w:bCs/>
                <w:szCs w:val="36"/>
              </w:rPr>
            </w:pPr>
            <w:r w:rsidRPr="0031627D">
              <w:rPr>
                <w:bCs/>
                <w:szCs w:val="36"/>
              </w:rPr>
              <w:t xml:space="preserve">Key Professional </w:t>
            </w:r>
            <w:r w:rsidRPr="0031627D">
              <w:rPr>
                <w:bCs/>
                <w:szCs w:val="36"/>
              </w:rPr>
              <w:t>Learning Strategies</w:t>
            </w:r>
          </w:p>
        </w:tc>
        <w:tc>
          <w:tcPr>
            <w:tcW w:w="2700" w:type="dxa"/>
            <w:shd w:val="clear" w:color="auto" w:fill="D9D9D9" w:themeFill="background1" w:themeFillShade="D9"/>
          </w:tcPr>
          <w:p w14:paraId="5EBAA39A" w14:textId="77777777" w:rsidR="00C259B6" w:rsidRPr="00BB22C9" w:rsidRDefault="00B831A6" w:rsidP="00BB22C9">
            <w:pPr>
              <w:pStyle w:val="Heading33"/>
              <w:spacing w:before="0" w:after="0"/>
              <w:rPr>
                <w:bCs/>
                <w:szCs w:val="36"/>
              </w:rPr>
            </w:pPr>
            <w:proofErr w:type="spellStart"/>
            <w:r w:rsidRPr="0031627D">
              <w:rPr>
                <w:bCs/>
                <w:szCs w:val="36"/>
              </w:rPr>
              <w:t>Organisational</w:t>
            </w:r>
            <w:proofErr w:type="spellEnd"/>
            <w:r w:rsidRPr="0031627D">
              <w:rPr>
                <w:bCs/>
                <w:szCs w:val="36"/>
              </w:rPr>
              <w:t xml:space="preserve"> Structure</w:t>
            </w:r>
          </w:p>
        </w:tc>
        <w:tc>
          <w:tcPr>
            <w:tcW w:w="2430" w:type="dxa"/>
            <w:shd w:val="clear" w:color="auto" w:fill="D9D9D9" w:themeFill="background1" w:themeFillShade="D9"/>
          </w:tcPr>
          <w:p w14:paraId="39234335" w14:textId="77777777" w:rsidR="00C259B6" w:rsidRPr="00BB22C9" w:rsidRDefault="00B831A6" w:rsidP="00BB22C9">
            <w:pPr>
              <w:pStyle w:val="Heading33"/>
              <w:spacing w:before="0" w:after="0"/>
              <w:rPr>
                <w:bCs/>
                <w:szCs w:val="36"/>
              </w:rPr>
            </w:pPr>
            <w:r w:rsidRPr="0031627D">
              <w:rPr>
                <w:bCs/>
                <w:szCs w:val="36"/>
              </w:rPr>
              <w:t>Expertise Accessed</w:t>
            </w:r>
          </w:p>
        </w:tc>
        <w:tc>
          <w:tcPr>
            <w:tcW w:w="1260" w:type="dxa"/>
            <w:shd w:val="clear" w:color="auto" w:fill="D9D9D9" w:themeFill="background1" w:themeFillShade="D9"/>
          </w:tcPr>
          <w:p w14:paraId="18D61030" w14:textId="77777777" w:rsidR="00C259B6" w:rsidRPr="00BB22C9" w:rsidRDefault="00B831A6" w:rsidP="00BB22C9">
            <w:pPr>
              <w:pStyle w:val="Heading33"/>
              <w:spacing w:before="0" w:after="0"/>
              <w:rPr>
                <w:bCs/>
                <w:szCs w:val="36"/>
              </w:rPr>
            </w:pPr>
            <w:r w:rsidRPr="0031627D">
              <w:rPr>
                <w:bCs/>
                <w:szCs w:val="36"/>
              </w:rPr>
              <w:t>W</w:t>
            </w:r>
            <w:r w:rsidRPr="0031627D">
              <w:rPr>
                <w:bCs/>
                <w:szCs w:val="36"/>
              </w:rPr>
              <w:t>he</w:t>
            </w:r>
            <w:r w:rsidRPr="0031627D">
              <w:rPr>
                <w:bCs/>
                <w:szCs w:val="36"/>
              </w:rPr>
              <w:t>re</w:t>
            </w:r>
          </w:p>
          <w:p w14:paraId="6737C34C" w14:textId="77777777" w:rsidR="00C259B6" w:rsidRPr="00BB22C9" w:rsidRDefault="00B831A6" w:rsidP="00BB22C9">
            <w:pPr>
              <w:pStyle w:val="ESBodyText3"/>
              <w:spacing w:after="0"/>
              <w:rPr>
                <w:b/>
                <w:bCs/>
                <w:color w:val="000000" w:themeColor="text1"/>
                <w:sz w:val="20"/>
                <w:szCs w:val="36"/>
              </w:rPr>
            </w:pPr>
          </w:p>
        </w:tc>
      </w:tr>
      <w:tr w:rsidR="009420C7" w14:paraId="2E20A27E" w14:textId="77777777" w:rsidTr="002D1F7D">
        <w:trPr>
          <w:trHeight w:val="110"/>
        </w:trPr>
        <w:tc>
          <w:tcPr>
            <w:tcW w:w="2880" w:type="dxa"/>
          </w:tcPr>
          <w:p w14:paraId="4287C59C" w14:textId="77777777" w:rsidR="00C259B6" w:rsidRPr="00FB5F1A" w:rsidRDefault="00B831A6" w:rsidP="00FB5F1A">
            <w:pPr>
              <w:pStyle w:val="Normal3"/>
              <w:spacing w:after="0"/>
            </w:pPr>
            <w:r>
              <w:rPr>
                <w:sz w:val="20"/>
              </w:rPr>
              <w:t xml:space="preserve">Implement the </w:t>
            </w:r>
            <w:proofErr w:type="spellStart"/>
            <w:r>
              <w:rPr>
                <w:sz w:val="20"/>
              </w:rPr>
              <w:t>Murrabit</w:t>
            </w:r>
            <w:proofErr w:type="spellEnd"/>
            <w:r>
              <w:rPr>
                <w:sz w:val="20"/>
              </w:rPr>
              <w:t xml:space="preserve"> Group School Learning Model - a consistent approach to teaching, assessment and data analysis</w:t>
            </w:r>
            <w:r>
              <w:rPr>
                <w:sz w:val="20"/>
              </w:rPr>
              <w:br/>
              <w:t xml:space="preserve">Professional learning schedule to include sessions focused on </w:t>
            </w:r>
            <w:r>
              <w:rPr>
                <w:sz w:val="20"/>
              </w:rPr>
              <w:t>HITS &amp; writing</w:t>
            </w:r>
          </w:p>
        </w:tc>
        <w:tc>
          <w:tcPr>
            <w:tcW w:w="1530" w:type="dxa"/>
          </w:tcPr>
          <w:p w14:paraId="6DB4BB19" w14:textId="77777777" w:rsidR="00C259B6" w:rsidRPr="00FB5F1A" w:rsidRDefault="00B831A6" w:rsidP="00FB5F1A">
            <w:pPr>
              <w:pStyle w:val="Normal3"/>
              <w:spacing w:after="0"/>
            </w:pPr>
            <w:r>
              <w:rPr>
                <w:sz w:val="20"/>
              </w:rPr>
              <w:t>All Staff</w:t>
            </w:r>
          </w:p>
        </w:tc>
        <w:tc>
          <w:tcPr>
            <w:tcW w:w="1440" w:type="dxa"/>
          </w:tcPr>
          <w:p w14:paraId="497AAE95" w14:textId="77777777" w:rsidR="00C259B6" w:rsidRPr="00FB5F1A" w:rsidRDefault="00B831A6" w:rsidP="00FB5F1A">
            <w:pPr>
              <w:pStyle w:val="Normal3"/>
              <w:spacing w:after="0"/>
            </w:pPr>
            <w:r>
              <w:rPr>
                <w:sz w:val="20"/>
              </w:rPr>
              <w:t>from: Term 2</w:t>
            </w:r>
          </w:p>
          <w:p w14:paraId="028877C1" w14:textId="77777777" w:rsidR="009420C7" w:rsidRDefault="00B831A6">
            <w:pPr>
              <w:pStyle w:val="Normal3"/>
            </w:pPr>
            <w:r>
              <w:rPr>
                <w:sz w:val="20"/>
              </w:rPr>
              <w:t xml:space="preserve">    to: Term 4</w:t>
            </w:r>
          </w:p>
        </w:tc>
        <w:tc>
          <w:tcPr>
            <w:tcW w:w="2790" w:type="dxa"/>
          </w:tcPr>
          <w:p w14:paraId="4866D0A0" w14:textId="77777777" w:rsidR="00C259B6" w:rsidRPr="00FB5F1A" w:rsidRDefault="00B831A6"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2B5E55BB" w14:textId="77777777" w:rsidR="009420C7" w:rsidRDefault="00B831A6">
            <w:pPr>
              <w:pStyle w:val="Normal3"/>
            </w:pPr>
            <w:r>
              <w:rPr>
                <w:rFonts w:ascii="Wingdings" w:eastAsia="Wingdings" w:hAnsi="Wingdings" w:cs="Wingdings"/>
                <w:color w:val="008000"/>
                <w:sz w:val="24"/>
              </w:rPr>
              <w:sym w:font="Wingdings" w:char="F0FE"/>
            </w:r>
            <w:r>
              <w:rPr>
                <w:rFonts w:eastAsia="Arial"/>
                <w:color w:val="000000"/>
                <w:sz w:val="20"/>
              </w:rPr>
              <w:t xml:space="preserve"> Preparation</w:t>
            </w:r>
          </w:p>
        </w:tc>
        <w:tc>
          <w:tcPr>
            <w:tcW w:w="2700" w:type="dxa"/>
          </w:tcPr>
          <w:p w14:paraId="5D0BBBFA" w14:textId="77777777" w:rsidR="00C259B6" w:rsidRPr="00FB5F1A" w:rsidRDefault="00B831A6"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Professional Practice Day</w:t>
            </w:r>
          </w:p>
        </w:tc>
        <w:tc>
          <w:tcPr>
            <w:tcW w:w="2430" w:type="dxa"/>
          </w:tcPr>
          <w:p w14:paraId="263745E1" w14:textId="77777777" w:rsidR="00C259B6" w:rsidRPr="00FB5F1A" w:rsidRDefault="00B831A6"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31809D55" w14:textId="77777777" w:rsidR="00C259B6" w:rsidRPr="00FB5F1A" w:rsidRDefault="00B831A6"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9420C7" w14:paraId="1E6D5498" w14:textId="77777777" w:rsidTr="002D1F7D">
        <w:trPr>
          <w:trHeight w:val="110"/>
        </w:trPr>
        <w:tc>
          <w:tcPr>
            <w:tcW w:w="2880" w:type="dxa"/>
          </w:tcPr>
          <w:p w14:paraId="350682BB" w14:textId="77777777" w:rsidR="00C259B6" w:rsidRPr="00FB5F1A" w:rsidRDefault="00B831A6" w:rsidP="00FB5F1A">
            <w:pPr>
              <w:pStyle w:val="Normal3"/>
              <w:spacing w:after="0"/>
            </w:pPr>
            <w:r>
              <w:rPr>
                <w:sz w:val="20"/>
              </w:rPr>
              <w:t xml:space="preserve">Whole staff to attend PD SMART Spelling. Greg Adams to attend 6 Traits of Writing. Chloe Wren to attend VCOP. </w:t>
            </w:r>
            <w:r>
              <w:rPr>
                <w:sz w:val="20"/>
              </w:rPr>
              <w:t xml:space="preserve">Individuals who attend PDs to report back to staff and </w:t>
            </w:r>
            <w:proofErr w:type="spellStart"/>
            <w:r>
              <w:rPr>
                <w:sz w:val="20"/>
              </w:rPr>
              <w:t>share.All</w:t>
            </w:r>
            <w:proofErr w:type="spellEnd"/>
            <w:r>
              <w:rPr>
                <w:sz w:val="20"/>
              </w:rPr>
              <w:t xml:space="preserve"> staff to attend Teaching and Learning Network</w:t>
            </w:r>
          </w:p>
        </w:tc>
        <w:tc>
          <w:tcPr>
            <w:tcW w:w="1530" w:type="dxa"/>
          </w:tcPr>
          <w:p w14:paraId="55D21A4C" w14:textId="77777777" w:rsidR="00C259B6" w:rsidRPr="00FB5F1A" w:rsidRDefault="00B831A6" w:rsidP="00FB5F1A">
            <w:pPr>
              <w:pStyle w:val="Normal3"/>
              <w:spacing w:after="0"/>
            </w:pPr>
            <w:r>
              <w:rPr>
                <w:sz w:val="20"/>
              </w:rPr>
              <w:t>All Staff</w:t>
            </w:r>
          </w:p>
        </w:tc>
        <w:tc>
          <w:tcPr>
            <w:tcW w:w="1440" w:type="dxa"/>
          </w:tcPr>
          <w:p w14:paraId="7847B1B1" w14:textId="77777777" w:rsidR="00C259B6" w:rsidRPr="00FB5F1A" w:rsidRDefault="00B831A6" w:rsidP="00FB5F1A">
            <w:pPr>
              <w:pStyle w:val="Normal3"/>
              <w:spacing w:after="0"/>
            </w:pPr>
            <w:r>
              <w:rPr>
                <w:sz w:val="20"/>
              </w:rPr>
              <w:t>from: Term 1</w:t>
            </w:r>
          </w:p>
          <w:p w14:paraId="7178DC91" w14:textId="77777777" w:rsidR="009420C7" w:rsidRDefault="00B831A6">
            <w:pPr>
              <w:pStyle w:val="Normal3"/>
            </w:pPr>
            <w:r>
              <w:rPr>
                <w:sz w:val="20"/>
              </w:rPr>
              <w:t xml:space="preserve">    to: Term 4</w:t>
            </w:r>
          </w:p>
        </w:tc>
        <w:tc>
          <w:tcPr>
            <w:tcW w:w="2790" w:type="dxa"/>
          </w:tcPr>
          <w:p w14:paraId="44B29DE3" w14:textId="77777777" w:rsidR="00C259B6" w:rsidRPr="00FB5F1A" w:rsidRDefault="00B831A6"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135FE702" w14:textId="77777777" w:rsidR="00C259B6" w:rsidRPr="00FB5F1A" w:rsidRDefault="00B831A6"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tc>
        <w:tc>
          <w:tcPr>
            <w:tcW w:w="2430" w:type="dxa"/>
          </w:tcPr>
          <w:p w14:paraId="612DED86" w14:textId="77777777" w:rsidR="00C259B6" w:rsidRPr="00FB5F1A" w:rsidRDefault="00B831A6"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External consultants</w:t>
            </w:r>
          </w:p>
          <w:p w14:paraId="39FE178E" w14:textId="77777777" w:rsidR="009420C7" w:rsidRDefault="00B831A6">
            <w:pPr>
              <w:pStyle w:val="Normal3"/>
            </w:pPr>
            <w:r>
              <w:rPr>
                <w:rFonts w:ascii="Wingdings" w:eastAsia="Wingdings" w:hAnsi="Wingdings" w:cs="Wingdings"/>
                <w:color w:val="A9A9A9"/>
                <w:sz w:val="24"/>
              </w:rPr>
              <w:br/>
            </w:r>
            <w:r>
              <w:rPr>
                <w:rFonts w:eastAsia="Arial"/>
                <w:color w:val="A9A9A9"/>
                <w:sz w:val="20"/>
              </w:rPr>
              <w:t>consultants</w:t>
            </w:r>
          </w:p>
        </w:tc>
        <w:tc>
          <w:tcPr>
            <w:tcW w:w="1260" w:type="dxa"/>
          </w:tcPr>
          <w:p w14:paraId="63DA6F50" w14:textId="77777777" w:rsidR="00C259B6" w:rsidRPr="00FB5F1A" w:rsidRDefault="00B831A6"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Off-site</w:t>
            </w:r>
          </w:p>
          <w:p w14:paraId="4DED29E7" w14:textId="77777777" w:rsidR="009420C7" w:rsidRDefault="00B831A6">
            <w:pPr>
              <w:pStyle w:val="Normal3"/>
            </w:pPr>
            <w:r>
              <w:rPr>
                <w:rFonts w:ascii="Wingdings" w:eastAsia="Wingdings" w:hAnsi="Wingdings" w:cs="Wingdings"/>
                <w:color w:val="A9A9A9"/>
                <w:sz w:val="24"/>
              </w:rPr>
              <w:br/>
            </w:r>
            <w:r>
              <w:rPr>
                <w:rFonts w:eastAsia="Arial"/>
                <w:color w:val="008000"/>
                <w:sz w:val="20"/>
              </w:rPr>
              <w:t xml:space="preserve">SMART Spelling </w:t>
            </w:r>
            <w:proofErr w:type="spellStart"/>
            <w:r>
              <w:rPr>
                <w:rFonts w:eastAsia="Arial"/>
                <w:color w:val="008000"/>
                <w:sz w:val="20"/>
              </w:rPr>
              <w:t>Shepparton</w:t>
            </w:r>
            <w:proofErr w:type="spellEnd"/>
            <w:r>
              <w:rPr>
                <w:rFonts w:eastAsia="Arial"/>
                <w:color w:val="008000"/>
                <w:sz w:val="20"/>
              </w:rPr>
              <w:br/>
            </w:r>
            <w:r>
              <w:rPr>
                <w:rFonts w:eastAsia="Arial"/>
                <w:color w:val="008000"/>
                <w:sz w:val="20"/>
              </w:rPr>
              <w:br/>
              <w:t xml:space="preserve">VCOP </w:t>
            </w:r>
            <w:proofErr w:type="spellStart"/>
            <w:r>
              <w:rPr>
                <w:rFonts w:eastAsia="Arial"/>
                <w:color w:val="008000"/>
                <w:sz w:val="20"/>
              </w:rPr>
              <w:t>kerang</w:t>
            </w:r>
            <w:proofErr w:type="spellEnd"/>
            <w:r>
              <w:rPr>
                <w:rFonts w:eastAsia="Arial"/>
                <w:color w:val="008000"/>
                <w:sz w:val="20"/>
              </w:rPr>
              <w:t xml:space="preserve"> South</w:t>
            </w:r>
            <w:r>
              <w:rPr>
                <w:rFonts w:eastAsia="Arial"/>
                <w:color w:val="008000"/>
                <w:sz w:val="20"/>
              </w:rPr>
              <w:br/>
            </w:r>
            <w:r>
              <w:rPr>
                <w:rFonts w:eastAsia="Arial"/>
                <w:color w:val="008000"/>
                <w:sz w:val="20"/>
              </w:rPr>
              <w:br/>
              <w:t>6 Traits of Writing - Ballarat</w:t>
            </w:r>
          </w:p>
        </w:tc>
      </w:tr>
      <w:tr w:rsidR="009420C7" w14:paraId="23BB4674" w14:textId="77777777" w:rsidTr="002D1F7D">
        <w:trPr>
          <w:trHeight w:val="110"/>
        </w:trPr>
        <w:tc>
          <w:tcPr>
            <w:tcW w:w="2880" w:type="dxa"/>
          </w:tcPr>
          <w:p w14:paraId="6352FE3E" w14:textId="77777777" w:rsidR="00C259B6" w:rsidRPr="00FB5F1A" w:rsidRDefault="00B831A6" w:rsidP="00FB5F1A">
            <w:pPr>
              <w:pStyle w:val="Normal3"/>
              <w:spacing w:after="0"/>
            </w:pPr>
            <w:r>
              <w:rPr>
                <w:sz w:val="20"/>
              </w:rPr>
              <w:lastRenderedPageBreak/>
              <w:t xml:space="preserve">Further develop the School's assessment program.  Update the Assessment Schedule, include Individual Assessment pages, and have scheduled whole </w:t>
            </w:r>
            <w:proofErr w:type="spellStart"/>
            <w:r>
              <w:rPr>
                <w:sz w:val="20"/>
              </w:rPr>
              <w:t>schole</w:t>
            </w:r>
            <w:proofErr w:type="spellEnd"/>
            <w:r>
              <w:rPr>
                <w:sz w:val="20"/>
              </w:rPr>
              <w:t xml:space="preserve"> Assessment Meeti</w:t>
            </w:r>
            <w:r>
              <w:rPr>
                <w:sz w:val="20"/>
              </w:rPr>
              <w:t>ngs to ensure that student data is owned by all staff.</w:t>
            </w:r>
          </w:p>
        </w:tc>
        <w:tc>
          <w:tcPr>
            <w:tcW w:w="1530" w:type="dxa"/>
          </w:tcPr>
          <w:p w14:paraId="01F0851E" w14:textId="77777777" w:rsidR="00C259B6" w:rsidRPr="00FB5F1A" w:rsidRDefault="00B831A6" w:rsidP="00FB5F1A">
            <w:pPr>
              <w:pStyle w:val="Normal3"/>
              <w:spacing w:after="0"/>
            </w:pPr>
            <w:r>
              <w:rPr>
                <w:sz w:val="20"/>
              </w:rPr>
              <w:t>All Staff</w:t>
            </w:r>
          </w:p>
        </w:tc>
        <w:tc>
          <w:tcPr>
            <w:tcW w:w="1440" w:type="dxa"/>
          </w:tcPr>
          <w:p w14:paraId="032F754B" w14:textId="77777777" w:rsidR="00C259B6" w:rsidRPr="00FB5F1A" w:rsidRDefault="00B831A6" w:rsidP="00FB5F1A">
            <w:pPr>
              <w:pStyle w:val="Normal3"/>
              <w:spacing w:after="0"/>
            </w:pPr>
            <w:r>
              <w:rPr>
                <w:sz w:val="20"/>
              </w:rPr>
              <w:t>from: Term 1</w:t>
            </w:r>
          </w:p>
          <w:p w14:paraId="4EB363DD" w14:textId="77777777" w:rsidR="009420C7" w:rsidRDefault="00B831A6">
            <w:pPr>
              <w:pStyle w:val="Normal3"/>
            </w:pPr>
            <w:r>
              <w:rPr>
                <w:sz w:val="20"/>
              </w:rPr>
              <w:t xml:space="preserve">    to: Term 4</w:t>
            </w:r>
          </w:p>
        </w:tc>
        <w:tc>
          <w:tcPr>
            <w:tcW w:w="2790" w:type="dxa"/>
          </w:tcPr>
          <w:p w14:paraId="530AE6CD" w14:textId="77777777" w:rsidR="00C259B6" w:rsidRPr="00FB5F1A" w:rsidRDefault="00B831A6"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Design of formative assessments</w:t>
            </w:r>
          </w:p>
          <w:p w14:paraId="644530A5" w14:textId="77777777" w:rsidR="009420C7" w:rsidRDefault="00B831A6">
            <w:pPr>
              <w:pStyle w:val="Normal3"/>
            </w:pPr>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tc>
        <w:tc>
          <w:tcPr>
            <w:tcW w:w="2700" w:type="dxa"/>
          </w:tcPr>
          <w:p w14:paraId="4D68128A" w14:textId="77777777" w:rsidR="00C259B6" w:rsidRPr="00FB5F1A" w:rsidRDefault="00B831A6"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2C9C27DA" w14:textId="77777777" w:rsidR="00C259B6" w:rsidRPr="00FB5F1A" w:rsidRDefault="00B831A6"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7DB1A95D" w14:textId="77777777" w:rsidR="00C259B6" w:rsidRPr="00FB5F1A" w:rsidRDefault="00B831A6"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9420C7" w14:paraId="4F76E117" w14:textId="77777777" w:rsidTr="002D1F7D">
        <w:trPr>
          <w:trHeight w:val="110"/>
        </w:trPr>
        <w:tc>
          <w:tcPr>
            <w:tcW w:w="2880" w:type="dxa"/>
          </w:tcPr>
          <w:p w14:paraId="628A98BF" w14:textId="77777777" w:rsidR="00C259B6" w:rsidRPr="00FB5F1A" w:rsidRDefault="00B831A6" w:rsidP="00FB5F1A">
            <w:pPr>
              <w:pStyle w:val="Normal3"/>
              <w:spacing w:after="0"/>
            </w:pPr>
            <w:r>
              <w:rPr>
                <w:sz w:val="20"/>
              </w:rPr>
              <w:t>Peer Observations and Learning Walks to be a focus on the High Impact Teaching Strategies.</w:t>
            </w:r>
          </w:p>
        </w:tc>
        <w:tc>
          <w:tcPr>
            <w:tcW w:w="1530" w:type="dxa"/>
          </w:tcPr>
          <w:p w14:paraId="7A12B199" w14:textId="77777777" w:rsidR="00C259B6" w:rsidRPr="00FB5F1A" w:rsidRDefault="00B831A6" w:rsidP="00FB5F1A">
            <w:pPr>
              <w:pStyle w:val="Normal3"/>
              <w:spacing w:after="0"/>
            </w:pPr>
            <w:r>
              <w:rPr>
                <w:sz w:val="20"/>
              </w:rPr>
              <w:t>All Staff</w:t>
            </w:r>
          </w:p>
        </w:tc>
        <w:tc>
          <w:tcPr>
            <w:tcW w:w="1440" w:type="dxa"/>
          </w:tcPr>
          <w:p w14:paraId="3A342F19" w14:textId="77777777" w:rsidR="00C259B6" w:rsidRPr="00FB5F1A" w:rsidRDefault="00B831A6" w:rsidP="00FB5F1A">
            <w:pPr>
              <w:pStyle w:val="Normal3"/>
              <w:spacing w:after="0"/>
            </w:pPr>
            <w:r>
              <w:rPr>
                <w:sz w:val="20"/>
              </w:rPr>
              <w:t>from: Term 2</w:t>
            </w:r>
          </w:p>
          <w:p w14:paraId="7EFF96F0" w14:textId="77777777" w:rsidR="009420C7" w:rsidRDefault="00B831A6">
            <w:pPr>
              <w:pStyle w:val="Normal3"/>
            </w:pPr>
            <w:r>
              <w:rPr>
                <w:sz w:val="20"/>
              </w:rPr>
              <w:t xml:space="preserve">    to: Term 4</w:t>
            </w:r>
          </w:p>
        </w:tc>
        <w:tc>
          <w:tcPr>
            <w:tcW w:w="2790" w:type="dxa"/>
          </w:tcPr>
          <w:p w14:paraId="2E4E729E" w14:textId="77777777" w:rsidR="00C259B6" w:rsidRPr="00FB5F1A" w:rsidRDefault="00B831A6"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tc>
        <w:tc>
          <w:tcPr>
            <w:tcW w:w="2700" w:type="dxa"/>
          </w:tcPr>
          <w:p w14:paraId="128FF3F0" w14:textId="77777777" w:rsidR="00C259B6" w:rsidRPr="00FB5F1A" w:rsidRDefault="00B831A6"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378DFE2D" w14:textId="77777777" w:rsidR="00C259B6" w:rsidRPr="00FB5F1A" w:rsidRDefault="00B831A6"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Teaching partners</w:t>
            </w:r>
          </w:p>
        </w:tc>
        <w:tc>
          <w:tcPr>
            <w:tcW w:w="1260" w:type="dxa"/>
          </w:tcPr>
          <w:p w14:paraId="5D5CE2D5" w14:textId="77777777" w:rsidR="00C259B6" w:rsidRPr="00FB5F1A" w:rsidRDefault="00B831A6"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bl>
    <w:p w14:paraId="1EA615C9" w14:textId="77777777" w:rsidR="00E66A5E" w:rsidRPr="005A1035" w:rsidRDefault="00B831A6" w:rsidP="005A1035">
      <w:pPr>
        <w:pStyle w:val="ESBodyText3"/>
        <w:spacing w:after="0"/>
        <w:rPr>
          <w:sz w:val="16"/>
          <w:szCs w:val="16"/>
        </w:rPr>
      </w:pPr>
    </w:p>
    <w:tbl>
      <w:tblPr>
        <w:tblStyle w:val="TableGrid3"/>
        <w:tblW w:w="1502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7"/>
      </w:tblGrid>
      <w:tr w:rsidR="009420C7" w14:paraId="2F7F2CC4" w14:textId="77777777" w:rsidTr="005A1035">
        <w:tc>
          <w:tcPr>
            <w:tcW w:w="15027" w:type="dxa"/>
          </w:tcPr>
          <w:p w14:paraId="649E7F1B" w14:textId="77777777" w:rsidR="00E66A5E" w:rsidRPr="00E66A5E" w:rsidRDefault="00B831A6" w:rsidP="00E66A5E">
            <w:pPr>
              <w:pStyle w:val="ESHeading30"/>
              <w:rPr>
                <w:b w:val="0"/>
                <w:sz w:val="24"/>
                <w:szCs w:val="24"/>
              </w:rPr>
            </w:pPr>
            <w:r w:rsidRPr="00E66A5E">
              <w:rPr>
                <w:b w:val="0"/>
                <w:noProof/>
                <w:sz w:val="24"/>
                <w:szCs w:val="24"/>
              </w:rPr>
              <w:t>Documents that support the plan</w:t>
            </w:r>
          </w:p>
        </w:tc>
      </w:tr>
      <w:tr w:rsidR="009420C7" w14:paraId="3C624483" w14:textId="77777777" w:rsidTr="005A1035">
        <w:tc>
          <w:tcPr>
            <w:tcW w:w="15027" w:type="dxa"/>
          </w:tcPr>
          <w:p w14:paraId="3CE51BA4" w14:textId="77777777" w:rsidR="00E66A5E" w:rsidRPr="00E66A5E" w:rsidRDefault="00B831A6" w:rsidP="009A2A43">
            <w:pPr>
              <w:pStyle w:val="ESIntroParagraph3"/>
              <w:ind w:right="4330"/>
              <w:rPr>
                <w:color w:val="000000" w:themeColor="text1"/>
                <w:sz w:val="20"/>
                <w:szCs w:val="20"/>
              </w:rPr>
            </w:pPr>
            <w:r w:rsidRPr="00E66A5E">
              <w:rPr>
                <w:noProof/>
                <w:color w:val="000000" w:themeColor="text1"/>
                <w:sz w:val="20"/>
                <w:szCs w:val="20"/>
              </w:rPr>
              <w:t>The school has uploaded the following documents to support the self-evaluation.</w:t>
            </w:r>
            <w:r w:rsidRPr="00E66A5E">
              <w:rPr>
                <w:noProof/>
                <w:color w:val="000000" w:themeColor="text1"/>
                <w:sz w:val="20"/>
                <w:szCs w:val="20"/>
              </w:rPr>
              <w:br/>
            </w:r>
            <w:r w:rsidRPr="00E66A5E">
              <w:rPr>
                <w:noProof/>
                <w:color w:val="000000" w:themeColor="text1"/>
                <w:sz w:val="20"/>
                <w:szCs w:val="20"/>
              </w:rPr>
              <w:br/>
              <w:t>Dimension 1</w:t>
            </w:r>
            <w:r w:rsidRPr="00E66A5E">
              <w:rPr>
                <w:noProof/>
                <w:color w:val="000000" w:themeColor="text1"/>
                <w:sz w:val="20"/>
                <w:szCs w:val="20"/>
              </w:rPr>
              <w:br/>
              <w:t>      </w:t>
            </w:r>
            <w:hyperlink r:id="rId29" w:history="1">
              <w:r w:rsidRPr="00E66A5E">
                <w:rPr>
                  <w:noProof/>
                  <w:color w:val="0000FF"/>
                  <w:sz w:val="20"/>
                  <w:szCs w:val="20"/>
                  <w:u w:val="single"/>
                </w:rPr>
                <w:t>MGS Pre-Review Self-evaluation 2017 Finished GM.pdf (1.82 MB)</w:t>
              </w:r>
            </w:hyperlink>
            <w:r w:rsidRPr="00E66A5E">
              <w:rPr>
                <w:noProof/>
                <w:color w:val="0000FF"/>
                <w:sz w:val="20"/>
                <w:szCs w:val="20"/>
                <w:u w:val="single"/>
              </w:rPr>
              <w:br/>
            </w:r>
            <w:r w:rsidRPr="00E66A5E">
              <w:rPr>
                <w:noProof/>
                <w:color w:val="000000" w:themeColor="text1"/>
                <w:sz w:val="20"/>
                <w:szCs w:val="20"/>
              </w:rPr>
              <w:t>Self-evaluation Summary</w:t>
            </w:r>
            <w:r w:rsidRPr="00E66A5E">
              <w:rPr>
                <w:noProof/>
                <w:color w:val="000000" w:themeColor="text1"/>
                <w:sz w:val="20"/>
                <w:szCs w:val="20"/>
              </w:rPr>
              <w:br/>
            </w:r>
            <w:r w:rsidRPr="00E66A5E">
              <w:rPr>
                <w:noProof/>
                <w:color w:val="0000FF"/>
                <w:sz w:val="20"/>
                <w:szCs w:val="20"/>
              </w:rPr>
              <w:t>      </w:t>
            </w:r>
            <w:hyperlink r:id="rId30" w:history="1">
              <w:r w:rsidRPr="00E66A5E">
                <w:rPr>
                  <w:noProof/>
                  <w:color w:val="0000FF"/>
                  <w:sz w:val="20"/>
                  <w:szCs w:val="20"/>
                  <w:u w:val="single"/>
                </w:rPr>
                <w:t>School Strategic Plan endorsed.pdf (0.17 MB)</w:t>
              </w:r>
            </w:hyperlink>
          </w:p>
        </w:tc>
      </w:tr>
    </w:tbl>
    <w:p w14:paraId="20EB1894" w14:textId="77777777" w:rsidR="00E66A5E" w:rsidRDefault="00B831A6" w:rsidP="004B6AD4">
      <w:pPr>
        <w:pStyle w:val="ESBodyText3"/>
      </w:pPr>
    </w:p>
    <w:sectPr w:rsidR="00E66A5E" w:rsidSect="00CF64C4">
      <w:headerReference w:type="even" r:id="rId31"/>
      <w:headerReference w:type="default" r:id="rId32"/>
      <w:footerReference w:type="default" r:id="rId33"/>
      <w:headerReference w:type="first" r:id="rId34"/>
      <w:type w:val="continuous"/>
      <w:pgSz w:w="16838" w:h="11906" w:orient="landscape" w:code="9"/>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18D03" w14:textId="77777777" w:rsidR="00B831A6" w:rsidRDefault="00B831A6">
      <w:pPr>
        <w:spacing w:after="0" w:line="240" w:lineRule="auto"/>
      </w:pPr>
      <w:r>
        <w:separator/>
      </w:r>
    </w:p>
  </w:endnote>
  <w:endnote w:type="continuationSeparator" w:id="0">
    <w:p w14:paraId="11C705FC" w14:textId="77777777" w:rsidR="00B831A6" w:rsidRDefault="00B83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90B66" w14:textId="77777777" w:rsidR="007B2B29" w:rsidRDefault="00B831A6"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57111C" w14:textId="77777777" w:rsidR="007B2B29" w:rsidRDefault="00B831A6" w:rsidP="007B2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932A" w14:textId="77777777" w:rsidR="003E29B5" w:rsidRPr="003E29B5" w:rsidRDefault="00B831A6" w:rsidP="008766A4">
    <w:r w:rsidRPr="000C104E">
      <w:rPr>
        <w:noProof/>
      </w:rPr>
      <w:drawing>
        <wp:anchor distT="0" distB="0" distL="114300" distR="114300" simplePos="0" relativeHeight="251687936" behindDoc="1" locked="0" layoutInCell="1" allowOverlap="1" wp14:anchorId="28FCAA5A" wp14:editId="002005F5">
          <wp:simplePos x="0" y="0"/>
          <wp:positionH relativeFrom="column">
            <wp:posOffset>-141832</wp:posOffset>
          </wp:positionH>
          <wp:positionV relativeFrom="paragraph">
            <wp:posOffset>87809</wp:posOffset>
          </wp:positionV>
          <wp:extent cx="19812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6AF63" w14:textId="77777777" w:rsidR="007B2B29" w:rsidRPr="00B4442D" w:rsidRDefault="00B831A6" w:rsidP="00DD6247">
    <w:pPr>
      <w:pStyle w:val="ESSubheading10"/>
      <w:ind w:firstLine="567"/>
      <w:rPr>
        <w:sz w:val="15"/>
        <w:szCs w:val="15"/>
      </w:rPr>
    </w:pPr>
    <w:r w:rsidRPr="00B4442D">
      <w:rPr>
        <w:noProof/>
        <w:sz w:val="15"/>
        <w:szCs w:val="15"/>
      </w:rPr>
      <w:t>Murrabit Group School (3859) - 2018 - Overall implementation plan.docx</w:t>
    </w:r>
    <w:r w:rsidRPr="00B4442D">
      <w:rPr>
        <w:noProof/>
        <w:sz w:val="15"/>
        <w:szCs w:val="15"/>
        <w:lang w:val="en-AU" w:eastAsia="en-AU"/>
      </w:rPr>
      <w:drawing>
        <wp:anchor distT="0" distB="0" distL="114300" distR="114300" simplePos="0" relativeHeight="251683840" behindDoc="1" locked="0" layoutInCell="1" allowOverlap="1" wp14:anchorId="3B167990" wp14:editId="68425AC2">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508264570"/>
      <w:docPartObj>
        <w:docPartGallery w:val="Page Numbers (Bottom of Page)"/>
        <w:docPartUnique/>
      </w:docPartObj>
    </w:sdtPr>
    <w:sdtEndPr>
      <w:rPr>
        <w:noProof/>
      </w:rPr>
    </w:sdtEndPr>
    <w:sdtContent>
      <w:p w14:paraId="58D34174" w14:textId="77777777" w:rsidR="007B2B29" w:rsidRPr="007B2B29" w:rsidRDefault="00B831A6" w:rsidP="007B2B29">
        <w:pPr>
          <w:pStyle w:val="Normal0"/>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5E2C7" w14:textId="77777777" w:rsidR="007B2B29" w:rsidRPr="00006534" w:rsidRDefault="00B831A6" w:rsidP="00943620">
    <w:pPr>
      <w:pStyle w:val="ESSubheading11"/>
      <w:ind w:firstLine="567"/>
    </w:pPr>
    <w:r w:rsidRPr="00943620">
      <w:rPr>
        <w:noProof/>
        <w:sz w:val="15"/>
        <w:szCs w:val="15"/>
      </w:rPr>
      <w:t>Murrabit Group School (3859) - 2018 - Overall implementation plan.docx</w:t>
    </w:r>
    <w:r w:rsidRPr="000C104E">
      <w:rPr>
        <w:noProof/>
      </w:rPr>
      <w:drawing>
        <wp:anchor distT="0" distB="0" distL="114300" distR="114300" simplePos="0" relativeHeight="251684864" behindDoc="1" locked="0" layoutInCell="1" allowOverlap="1" wp14:anchorId="5F9FB137" wp14:editId="0C5E7E99">
          <wp:simplePos x="0" y="0"/>
          <wp:positionH relativeFrom="column">
            <wp:posOffset>11844304</wp:posOffset>
          </wp:positionH>
          <wp:positionV relativeFrom="paragraph">
            <wp:posOffset>-47625</wp:posOffset>
          </wp:positionV>
          <wp:extent cx="1981200" cy="704850"/>
          <wp:effectExtent l="0" t="0" r="0" b="0"/>
          <wp:wrapNone/>
          <wp:docPr id="26581547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240281020"/>
      <w:docPartObj>
        <w:docPartGallery w:val="Page Numbers (Bottom of Page)"/>
        <w:docPartUnique/>
      </w:docPartObj>
    </w:sdtPr>
    <w:sdtEndPr>
      <w:rPr>
        <w:noProof/>
      </w:rPr>
    </w:sdtEndPr>
    <w:sdtContent>
      <w:p w14:paraId="7E69D916" w14:textId="77777777" w:rsidR="007B2B29" w:rsidRPr="007B2B29" w:rsidRDefault="00B831A6" w:rsidP="007B2B29">
        <w:pPr>
          <w:pStyle w:val="Normal1"/>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91D67" w14:textId="77777777" w:rsidR="007B2B29" w:rsidRPr="00006534" w:rsidRDefault="00B831A6" w:rsidP="0091722C">
    <w:pPr>
      <w:pStyle w:val="ESSubheading12"/>
      <w:ind w:firstLine="567"/>
    </w:pPr>
    <w:r w:rsidRPr="0091722C">
      <w:rPr>
        <w:noProof/>
        <w:sz w:val="15"/>
        <w:szCs w:val="15"/>
      </w:rPr>
      <w:t>Murrabit Group School (3859) - 2018 - Overall implementation plan.docx</w:t>
    </w:r>
    <w:r w:rsidRPr="000C104E">
      <w:rPr>
        <w:noProof/>
      </w:rPr>
      <w:drawing>
        <wp:anchor distT="0" distB="0" distL="114300" distR="114300" simplePos="0" relativeHeight="251685888" behindDoc="1" locked="0" layoutInCell="1" allowOverlap="1" wp14:anchorId="66DB9E2E" wp14:editId="125026F3">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695929758"/>
      <w:docPartObj>
        <w:docPartGallery w:val="Page Numbers (Bottom of Page)"/>
        <w:docPartUnique/>
      </w:docPartObj>
    </w:sdtPr>
    <w:sdtEndPr>
      <w:rPr>
        <w:noProof/>
      </w:rPr>
    </w:sdtEndPr>
    <w:sdtContent>
      <w:p w14:paraId="26C9E032" w14:textId="77777777" w:rsidR="007B2B29" w:rsidRPr="007B2B29" w:rsidRDefault="00B831A6" w:rsidP="007B2B29">
        <w:pPr>
          <w:pStyle w:val="Normal2"/>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9BF54" w14:textId="77777777" w:rsidR="007B2B29" w:rsidRPr="00006534" w:rsidRDefault="00B831A6" w:rsidP="005513BB">
    <w:pPr>
      <w:pStyle w:val="ESSubheading13"/>
      <w:ind w:firstLine="567"/>
    </w:pPr>
    <w:r w:rsidRPr="005513BB">
      <w:rPr>
        <w:noProof/>
        <w:sz w:val="15"/>
        <w:szCs w:val="15"/>
      </w:rPr>
      <w:t>Murrabit Group School (3859) - 2018 - Overall implementation plan.docx</w:t>
    </w:r>
    <w:r w:rsidRPr="000C104E">
      <w:rPr>
        <w:noProof/>
      </w:rPr>
      <w:drawing>
        <wp:anchor distT="0" distB="0" distL="114300" distR="114300" simplePos="0" relativeHeight="251686912" behindDoc="1" locked="0" layoutInCell="1" allowOverlap="1" wp14:anchorId="4186B767" wp14:editId="6836C2D5">
          <wp:simplePos x="0" y="0"/>
          <wp:positionH relativeFrom="column">
            <wp:posOffset>11844304</wp:posOffset>
          </wp:positionH>
          <wp:positionV relativeFrom="paragraph">
            <wp:posOffset>-47625</wp:posOffset>
          </wp:positionV>
          <wp:extent cx="1981200" cy="704850"/>
          <wp:effectExtent l="0" t="0" r="0" b="0"/>
          <wp:wrapNone/>
          <wp:docPr id="7792611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233342167"/>
      <w:docPartObj>
        <w:docPartGallery w:val="Page Numbers (Bottom of Page)"/>
        <w:docPartUnique/>
      </w:docPartObj>
    </w:sdtPr>
    <w:sdtEndPr>
      <w:rPr>
        <w:noProof/>
      </w:rPr>
    </w:sdtEndPr>
    <w:sdtContent>
      <w:p w14:paraId="587DD90C" w14:textId="77777777" w:rsidR="007B2B29" w:rsidRPr="007B2B29" w:rsidRDefault="00B831A6" w:rsidP="007B2B29">
        <w:pPr>
          <w:pStyle w:val="Normal3"/>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1FCB4" w14:textId="77777777" w:rsidR="00B831A6" w:rsidRDefault="00B831A6">
      <w:pPr>
        <w:spacing w:after="0" w:line="240" w:lineRule="auto"/>
      </w:pPr>
      <w:r>
        <w:separator/>
      </w:r>
    </w:p>
  </w:footnote>
  <w:footnote w:type="continuationSeparator" w:id="0">
    <w:p w14:paraId="26F15AD6" w14:textId="77777777" w:rsidR="00B831A6" w:rsidRDefault="00B83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95AEC" w14:textId="77777777" w:rsidR="00180DD4" w:rsidRDefault="00B831A6">
    <w:r>
      <w:rPr>
        <w:noProof/>
      </w:rPr>
      <mc:AlternateContent>
        <mc:Choice Requires="wps">
          <w:drawing>
            <wp:anchor distT="0" distB="0" distL="114300" distR="114300" simplePos="0" relativeHeight="251660288" behindDoc="0" locked="0" layoutInCell="1" allowOverlap="1" wp14:anchorId="5572FC4A" wp14:editId="37458B2F">
              <wp:simplePos x="0" y="0"/>
              <wp:positionH relativeFrom="page">
                <wp:align>center</wp:align>
              </wp:positionH>
              <wp:positionV relativeFrom="page">
                <wp:align>center</wp:align>
              </wp:positionV>
              <wp:extent cx="6350000" cy="2286000"/>
              <wp:effectExtent l="0" t="1428750" r="0" b="127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4618FC2" w14:textId="77777777" w:rsidR="00EC3968" w:rsidRDefault="00B831A6" w:rsidP="00EC396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572FC4A" id="_x0000_t202" coordsize="21600,21600" o:spt="202" path="m,l,21600r21600,l21600,xe">
              <v:stroke joinstyle="miter"/>
              <v:path gradientshapeok="t" o:connecttype="rect"/>
            </v:shapetype>
            <v:shape id="Text Box 4" o:spid="_x0000_s1027"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" filled="f" stroked="f">
              <o:lock v:ext="edit" shapetype="t"/>
              <v:textbox style="mso-fit-shape-to-text:t">
                <w:txbxContent>
                  <w:p w14:paraId="44618FC2" w14:textId="77777777" w:rsidR="00EC3968" w:rsidRDefault="00B831A6" w:rsidP="00EC396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E27A2" w14:textId="77777777" w:rsidR="00180DD4" w:rsidRDefault="00B831A6">
    <w:pPr>
      <w:pStyle w:val="Normal2"/>
    </w:pPr>
    <w:r>
      <w:rPr>
        <w:noProof/>
      </w:rPr>
      <mc:AlternateContent>
        <mc:Choice Requires="wps">
          <w:drawing>
            <wp:anchor distT="0" distB="0" distL="114300" distR="114300" simplePos="0" relativeHeight="251672576" behindDoc="0" locked="0" layoutInCell="1" allowOverlap="1" wp14:anchorId="326B0974" wp14:editId="4F568314">
              <wp:simplePos x="0" y="0"/>
              <wp:positionH relativeFrom="page">
                <wp:align>center</wp:align>
              </wp:positionH>
              <wp:positionV relativeFrom="page">
                <wp:align>center</wp:align>
              </wp:positionV>
              <wp:extent cx="6350000" cy="2286000"/>
              <wp:effectExtent l="0" t="1428750" r="0" b="1276350"/>
              <wp:wrapNone/>
              <wp:docPr id="327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73DFD0E" w14:textId="77777777" w:rsidR="00C259B6" w:rsidRDefault="00B831A6" w:rsidP="00C259B6">
                          <w:pPr>
                            <w:pStyle w:val="NormalWeb2"/>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2"/>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EE0C" w14:textId="77777777" w:rsidR="000F4C22" w:rsidRPr="003E29B5" w:rsidRDefault="00B831A6" w:rsidP="008766A4">
    <w:pPr>
      <w:pStyle w:val="Normal2"/>
    </w:pPr>
    <w:r w:rsidRPr="000C104E">
      <w:rPr>
        <w:noProof/>
      </w:rPr>
      <w:drawing>
        <wp:anchor distT="0" distB="0" distL="114300" distR="114300" simplePos="0" relativeHeight="251680768" behindDoc="1" locked="0" layoutInCell="1" allowOverlap="1" wp14:anchorId="44EF6B3C" wp14:editId="2FF1B5E3">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2636324E" w14:textId="77777777" w:rsidR="00180DD4" w:rsidRDefault="00B831A6">
    <w:pPr>
      <w:pStyle w:val="Normal2"/>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C4C5C" w14:textId="77777777" w:rsidR="00180DD4" w:rsidRDefault="00B831A6">
    <w:pPr>
      <w:pStyle w:val="Normal2"/>
    </w:pPr>
    <w:r>
      <w:rPr>
        <w:noProof/>
      </w:rPr>
      <mc:AlternateContent>
        <mc:Choice Requires="wps">
          <w:drawing>
            <wp:anchor distT="0" distB="0" distL="114300" distR="114300" simplePos="0" relativeHeight="251663360" behindDoc="0" locked="0" layoutInCell="1" allowOverlap="1" wp14:anchorId="27F302C2" wp14:editId="30BD9515">
              <wp:simplePos x="0" y="0"/>
              <wp:positionH relativeFrom="page">
                <wp:align>center</wp:align>
              </wp:positionH>
              <wp:positionV relativeFrom="page">
                <wp:align>center</wp:align>
              </wp:positionV>
              <wp:extent cx="6350000" cy="2286000"/>
              <wp:effectExtent l="0" t="1428750" r="0" b="1276350"/>
              <wp:wrapNone/>
              <wp:docPr id="327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B6CA263" w14:textId="77777777" w:rsidR="00C259B6" w:rsidRDefault="00B831A6" w:rsidP="00C259B6">
                          <w:pPr>
                            <w:pStyle w:val="NormalWeb2"/>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8480" filled="f" stroked="f">
              <o:lock v:ext="edit" shapetype="t"/>
              <v:textbox style="mso-fit-shape-to-text:t">
                <w:txbxContent>
                  <w:p w:rsidR="00C259B6" w:rsidP="00C259B6">
                    <w:pPr>
                      <w:pStyle w:val="NormalWeb2"/>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DFF36" w14:textId="77777777" w:rsidR="00180DD4" w:rsidRDefault="00B831A6">
    <w:pPr>
      <w:pStyle w:val="Normal3"/>
    </w:pPr>
    <w:r>
      <w:rPr>
        <w:noProof/>
      </w:rPr>
      <mc:AlternateContent>
        <mc:Choice Requires="wps">
          <w:drawing>
            <wp:anchor distT="0" distB="0" distL="114300" distR="114300" simplePos="0" relativeHeight="251673600" behindDoc="0" locked="0" layoutInCell="1" allowOverlap="1" wp14:anchorId="740D20D7" wp14:editId="36B1CC9F">
              <wp:simplePos x="0" y="0"/>
              <wp:positionH relativeFrom="page">
                <wp:align>center</wp:align>
              </wp:positionH>
              <wp:positionV relativeFrom="page">
                <wp:align>center</wp:align>
              </wp:positionV>
              <wp:extent cx="6350000" cy="2286000"/>
              <wp:effectExtent l="0" t="1428750" r="0" b="1276350"/>
              <wp:wrapNone/>
              <wp:docPr id="328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7BAF0CC" w14:textId="77777777" w:rsidR="00C259B6" w:rsidRDefault="00B831A6" w:rsidP="00C259B6">
                          <w:pPr>
                            <w:pStyle w:val="NormalWeb3"/>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3"/>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BCD6C" w14:textId="77777777" w:rsidR="000F4C22" w:rsidRPr="003E29B5" w:rsidRDefault="00B831A6" w:rsidP="008766A4">
    <w:pPr>
      <w:pStyle w:val="Normal3"/>
    </w:pPr>
    <w:r w:rsidRPr="000C104E">
      <w:rPr>
        <w:noProof/>
      </w:rPr>
      <w:drawing>
        <wp:anchor distT="0" distB="0" distL="114300" distR="114300" simplePos="0" relativeHeight="251681792" behindDoc="1" locked="0" layoutInCell="1" allowOverlap="1" wp14:anchorId="5E03B49F" wp14:editId="4F350ED4">
          <wp:simplePos x="0" y="0"/>
          <wp:positionH relativeFrom="column">
            <wp:posOffset>11844068</wp:posOffset>
          </wp:positionH>
          <wp:positionV relativeFrom="paragraph">
            <wp:posOffset>-272367</wp:posOffset>
          </wp:positionV>
          <wp:extent cx="1991003" cy="743054"/>
          <wp:effectExtent l="0" t="0" r="0" b="0"/>
          <wp:wrapNone/>
          <wp:docPr id="214358818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0CC46E85" w14:textId="77777777" w:rsidR="00180DD4" w:rsidRDefault="00B831A6">
    <w:pPr>
      <w:pStyle w:val="Normal3"/>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8FDE2" w14:textId="77777777" w:rsidR="00180DD4" w:rsidRDefault="00B831A6">
    <w:pPr>
      <w:pStyle w:val="Normal3"/>
    </w:pPr>
    <w:r>
      <w:rPr>
        <w:noProof/>
      </w:rPr>
      <mc:AlternateContent>
        <mc:Choice Requires="wps">
          <w:drawing>
            <wp:anchor distT="0" distB="0" distL="114300" distR="114300" simplePos="0" relativeHeight="251664384" behindDoc="0" locked="0" layoutInCell="1" allowOverlap="1" wp14:anchorId="17DD4C1C" wp14:editId="1FBD82C6">
              <wp:simplePos x="0" y="0"/>
              <wp:positionH relativeFrom="page">
                <wp:align>center</wp:align>
              </wp:positionH>
              <wp:positionV relativeFrom="page">
                <wp:align>center</wp:align>
              </wp:positionV>
              <wp:extent cx="6350000" cy="2286000"/>
              <wp:effectExtent l="0" t="1428750" r="0" b="1276350"/>
              <wp:wrapNone/>
              <wp:docPr id="328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ED2C1D8" w14:textId="77777777" w:rsidR="00C259B6" w:rsidRDefault="00B831A6" w:rsidP="00C259B6">
                          <w:pPr>
                            <w:pStyle w:val="NormalWeb3"/>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9504" filled="f" stroked="f">
              <o:lock v:ext="edit" shapetype="t"/>
              <v:textbox style="mso-fit-shape-to-text:t">
                <w:txbxContent>
                  <w:p w:rsidR="00C259B6" w:rsidP="00C259B6">
                    <w:pPr>
                      <w:pStyle w:val="NormalWeb3"/>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CF686" w14:textId="77777777" w:rsidR="00841F2A" w:rsidRDefault="00B831A6">
    <w:pPr>
      <w:pStyle w:val="Header"/>
    </w:pPr>
    <w:r w:rsidRPr="000C104E">
      <w:rPr>
        <w:noProof/>
      </w:rPr>
      <w:drawing>
        <wp:anchor distT="0" distB="0" distL="114300" distR="114300" simplePos="0" relativeHeight="251682816" behindDoc="1" locked="0" layoutInCell="1" allowOverlap="1" wp14:anchorId="01F95DEC" wp14:editId="5694E406">
          <wp:simplePos x="0" y="0"/>
          <wp:positionH relativeFrom="column">
            <wp:posOffset>7825295</wp:posOffset>
          </wp:positionH>
          <wp:positionV relativeFrom="paragraph">
            <wp:posOffset>-378460</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544A3477" w14:textId="77777777" w:rsidR="00180DD4" w:rsidRDefault="00B831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DAB00" w14:textId="77777777" w:rsidR="00180DD4" w:rsidRDefault="00B831A6">
    <w:r>
      <w:rPr>
        <w:noProof/>
      </w:rPr>
      <mc:AlternateContent>
        <mc:Choice Requires="wps">
          <w:drawing>
            <wp:anchor distT="0" distB="0" distL="114300" distR="114300" simplePos="0" relativeHeight="251658240" behindDoc="0" locked="0" layoutInCell="1" allowOverlap="1" wp14:anchorId="67913183" wp14:editId="4825608F">
              <wp:simplePos x="0" y="0"/>
              <wp:positionH relativeFrom="page">
                <wp:align>center</wp:align>
              </wp:positionH>
              <wp:positionV relativeFrom="page">
                <wp:align>center</wp:align>
              </wp:positionV>
              <wp:extent cx="6350000" cy="2286000"/>
              <wp:effectExtent l="0" t="1428750" r="0" b="127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820D3C7" w14:textId="77777777" w:rsidR="00EC3968" w:rsidRDefault="00B831A6" w:rsidP="00EC396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EC3968" w:rsidP="00EC396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04503" w14:textId="77777777" w:rsidR="00180DD4" w:rsidRDefault="00B831A6">
    <w:pPr>
      <w:pStyle w:val="Normal0"/>
    </w:pPr>
    <w:r>
      <w:rPr>
        <w:noProof/>
        <w:lang w:val="en-AU" w:eastAsia="en-AU"/>
      </w:rPr>
      <mc:AlternateContent>
        <mc:Choice Requires="wps">
          <w:drawing>
            <wp:anchor distT="0" distB="0" distL="114300" distR="114300" simplePos="0" relativeHeight="251670528" behindDoc="0" locked="0" layoutInCell="1" allowOverlap="1" wp14:anchorId="5CF61A60" wp14:editId="685EB934">
              <wp:simplePos x="0" y="0"/>
              <wp:positionH relativeFrom="page">
                <wp:align>center</wp:align>
              </wp:positionH>
              <wp:positionV relativeFrom="page">
                <wp:align>center</wp:align>
              </wp:positionV>
              <wp:extent cx="6350000" cy="2286000"/>
              <wp:effectExtent l="0" t="1428750" r="0" b="1276350"/>
              <wp:wrapNone/>
              <wp:docPr id="327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3C4D4CA" w14:textId="77777777" w:rsidR="00C259B6" w:rsidRDefault="00B831A6" w:rsidP="00C259B6">
                          <w:pPr>
                            <w:pStyle w:val="NormalWeb0"/>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0"/>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43ABB" w14:textId="77777777" w:rsidR="00180DD4" w:rsidRDefault="00B831A6">
    <w:pPr>
      <w:pStyle w:val="Normal0"/>
    </w:pPr>
    <w:r w:rsidRPr="000C104E">
      <w:rPr>
        <w:noProof/>
        <w:lang w:val="en-AU" w:eastAsia="en-AU"/>
      </w:rPr>
      <w:drawing>
        <wp:anchor distT="0" distB="0" distL="114300" distR="114300" simplePos="0" relativeHeight="251678720" behindDoc="1" locked="0" layoutInCell="1" allowOverlap="1" wp14:anchorId="14F3E20D" wp14:editId="6B33BE3F">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4A496" w14:textId="77777777" w:rsidR="00180DD4" w:rsidRDefault="00B831A6">
    <w:pPr>
      <w:pStyle w:val="Normal0"/>
    </w:pPr>
    <w:r>
      <w:rPr>
        <w:noProof/>
        <w:lang w:val="en-AU" w:eastAsia="en-AU"/>
      </w:rPr>
      <mc:AlternateContent>
        <mc:Choice Requires="wps">
          <w:drawing>
            <wp:anchor distT="0" distB="0" distL="114300" distR="114300" simplePos="0" relativeHeight="251661312" behindDoc="0" locked="0" layoutInCell="1" allowOverlap="1" wp14:anchorId="54A0AF53" wp14:editId="3372DDBE">
              <wp:simplePos x="0" y="0"/>
              <wp:positionH relativeFrom="page">
                <wp:align>center</wp:align>
              </wp:positionH>
              <wp:positionV relativeFrom="page">
                <wp:align>center</wp:align>
              </wp:positionV>
              <wp:extent cx="6350000" cy="2286000"/>
              <wp:effectExtent l="0" t="1428750" r="0" b="1276350"/>
              <wp:wrapNone/>
              <wp:docPr id="32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4004104" w14:textId="77777777" w:rsidR="00C259B6" w:rsidRDefault="00B831A6" w:rsidP="00C259B6">
                          <w:pPr>
                            <w:pStyle w:val="NormalWeb0"/>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6432" filled="f" stroked="f">
              <o:lock v:ext="edit" shapetype="t"/>
              <v:textbox style="mso-fit-shape-to-text:t">
                <w:txbxContent>
                  <w:p w:rsidR="00C259B6" w:rsidP="00C259B6">
                    <w:pPr>
                      <w:pStyle w:val="NormalWeb0"/>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F963C" w14:textId="77777777" w:rsidR="00180DD4" w:rsidRDefault="00B831A6">
    <w:pPr>
      <w:pStyle w:val="Normal1"/>
    </w:pPr>
    <w:r>
      <w:rPr>
        <w:noProof/>
      </w:rPr>
      <mc:AlternateContent>
        <mc:Choice Requires="wps">
          <w:drawing>
            <wp:anchor distT="0" distB="0" distL="114300" distR="114300" simplePos="0" relativeHeight="251671552" behindDoc="0" locked="0" layoutInCell="1" allowOverlap="1" wp14:anchorId="58B18CA7" wp14:editId="2E6DB936">
              <wp:simplePos x="0" y="0"/>
              <wp:positionH relativeFrom="page">
                <wp:align>center</wp:align>
              </wp:positionH>
              <wp:positionV relativeFrom="page">
                <wp:align>center</wp:align>
              </wp:positionV>
              <wp:extent cx="6350000" cy="2286000"/>
              <wp:effectExtent l="0" t="1428750" r="0" b="1276350"/>
              <wp:wrapNone/>
              <wp:docPr id="327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FB5F081" w14:textId="77777777" w:rsidR="00C259B6" w:rsidRDefault="00B831A6" w:rsidP="00C259B6">
                          <w:pPr>
                            <w:pStyle w:val="NormalWeb1"/>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C259B6" w:rsidP="00C259B6">
                    <w:pPr>
                      <w:pStyle w:val="NormalWeb1"/>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C6B95" w14:textId="77777777" w:rsidR="000F4C22" w:rsidRPr="003E29B5" w:rsidRDefault="00B831A6" w:rsidP="008766A4">
    <w:pPr>
      <w:pStyle w:val="Normal1"/>
    </w:pPr>
    <w:r w:rsidRPr="000C104E">
      <w:rPr>
        <w:noProof/>
      </w:rPr>
      <w:drawing>
        <wp:anchor distT="0" distB="0" distL="114300" distR="114300" simplePos="0" relativeHeight="251679744" behindDoc="1" locked="0" layoutInCell="1" allowOverlap="1" wp14:anchorId="42671E97" wp14:editId="090D55C2">
          <wp:simplePos x="0" y="0"/>
          <wp:positionH relativeFrom="column">
            <wp:posOffset>11844068</wp:posOffset>
          </wp:positionH>
          <wp:positionV relativeFrom="paragraph">
            <wp:posOffset>-272367</wp:posOffset>
          </wp:positionV>
          <wp:extent cx="1991003" cy="743054"/>
          <wp:effectExtent l="0" t="0" r="0" b="0"/>
          <wp:wrapNone/>
          <wp:docPr id="115247855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72C811B0" w14:textId="77777777" w:rsidR="00180DD4" w:rsidRDefault="00B831A6">
    <w:pPr>
      <w:pStyle w:val="Normal1"/>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4C527" w14:textId="77777777" w:rsidR="00180DD4" w:rsidRDefault="00B831A6">
    <w:pPr>
      <w:pStyle w:val="Normal1"/>
    </w:pPr>
    <w:r>
      <w:rPr>
        <w:noProof/>
      </w:rPr>
      <mc:AlternateContent>
        <mc:Choice Requires="wps">
          <w:drawing>
            <wp:anchor distT="0" distB="0" distL="114300" distR="114300" simplePos="0" relativeHeight="251662336" behindDoc="0" locked="0" layoutInCell="1" allowOverlap="1" wp14:anchorId="202B717A" wp14:editId="3DAD0A25">
              <wp:simplePos x="0" y="0"/>
              <wp:positionH relativeFrom="page">
                <wp:align>center</wp:align>
              </wp:positionH>
              <wp:positionV relativeFrom="page">
                <wp:align>center</wp:align>
              </wp:positionV>
              <wp:extent cx="6350000" cy="2286000"/>
              <wp:effectExtent l="0" t="1428750" r="0" b="1276350"/>
              <wp:wrapNone/>
              <wp:docPr id="327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8258990" w14:textId="77777777" w:rsidR="00C259B6" w:rsidRDefault="00B831A6" w:rsidP="00C259B6">
                          <w:pPr>
                            <w:pStyle w:val="NormalWeb1"/>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C259B6" w:rsidP="00C259B6">
                    <w:pPr>
                      <w:pStyle w:val="NormalWeb1"/>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B41C2F96">
      <w:start w:val="1"/>
      <w:numFmt w:val="bullet"/>
      <w:pStyle w:val="ESBulletsinTable"/>
      <w:lvlText w:val=""/>
      <w:lvlJc w:val="left"/>
      <w:pPr>
        <w:ind w:left="360" w:hanging="360"/>
      </w:pPr>
      <w:rPr>
        <w:rFonts w:ascii="Symbol" w:hAnsi="Symbol" w:hint="default"/>
        <w:color w:val="AF272F"/>
      </w:rPr>
    </w:lvl>
    <w:lvl w:ilvl="1" w:tplc="1070012C">
      <w:start w:val="1"/>
      <w:numFmt w:val="bullet"/>
      <w:pStyle w:val="ESBulletsinTableLevel2"/>
      <w:lvlText w:val="o"/>
      <w:lvlJc w:val="left"/>
      <w:pPr>
        <w:ind w:left="1440" w:hanging="360"/>
      </w:pPr>
      <w:rPr>
        <w:rFonts w:ascii="Courier New" w:hAnsi="Courier New" w:cs="Courier New" w:hint="default"/>
      </w:rPr>
    </w:lvl>
    <w:lvl w:ilvl="2" w:tplc="45228298" w:tentative="1">
      <w:start w:val="1"/>
      <w:numFmt w:val="bullet"/>
      <w:lvlText w:val=""/>
      <w:lvlJc w:val="left"/>
      <w:pPr>
        <w:ind w:left="2160" w:hanging="360"/>
      </w:pPr>
      <w:rPr>
        <w:rFonts w:ascii="Wingdings" w:hAnsi="Wingdings" w:hint="default"/>
      </w:rPr>
    </w:lvl>
    <w:lvl w:ilvl="3" w:tplc="78D4CF1E" w:tentative="1">
      <w:start w:val="1"/>
      <w:numFmt w:val="bullet"/>
      <w:lvlText w:val=""/>
      <w:lvlJc w:val="left"/>
      <w:pPr>
        <w:ind w:left="2880" w:hanging="360"/>
      </w:pPr>
      <w:rPr>
        <w:rFonts w:ascii="Symbol" w:hAnsi="Symbol" w:hint="default"/>
      </w:rPr>
    </w:lvl>
    <w:lvl w:ilvl="4" w:tplc="4FF27A26" w:tentative="1">
      <w:start w:val="1"/>
      <w:numFmt w:val="bullet"/>
      <w:lvlText w:val="o"/>
      <w:lvlJc w:val="left"/>
      <w:pPr>
        <w:ind w:left="3600" w:hanging="360"/>
      </w:pPr>
      <w:rPr>
        <w:rFonts w:ascii="Courier New" w:hAnsi="Courier New" w:cs="Courier New" w:hint="default"/>
      </w:rPr>
    </w:lvl>
    <w:lvl w:ilvl="5" w:tplc="87625012" w:tentative="1">
      <w:start w:val="1"/>
      <w:numFmt w:val="bullet"/>
      <w:lvlText w:val=""/>
      <w:lvlJc w:val="left"/>
      <w:pPr>
        <w:ind w:left="4320" w:hanging="360"/>
      </w:pPr>
      <w:rPr>
        <w:rFonts w:ascii="Wingdings" w:hAnsi="Wingdings" w:hint="default"/>
      </w:rPr>
    </w:lvl>
    <w:lvl w:ilvl="6" w:tplc="470AA70A" w:tentative="1">
      <w:start w:val="1"/>
      <w:numFmt w:val="bullet"/>
      <w:lvlText w:val=""/>
      <w:lvlJc w:val="left"/>
      <w:pPr>
        <w:ind w:left="5040" w:hanging="360"/>
      </w:pPr>
      <w:rPr>
        <w:rFonts w:ascii="Symbol" w:hAnsi="Symbol" w:hint="default"/>
      </w:rPr>
    </w:lvl>
    <w:lvl w:ilvl="7" w:tplc="CB38BC34" w:tentative="1">
      <w:start w:val="1"/>
      <w:numFmt w:val="bullet"/>
      <w:lvlText w:val="o"/>
      <w:lvlJc w:val="left"/>
      <w:pPr>
        <w:ind w:left="5760" w:hanging="360"/>
      </w:pPr>
      <w:rPr>
        <w:rFonts w:ascii="Courier New" w:hAnsi="Courier New" w:cs="Courier New" w:hint="default"/>
      </w:rPr>
    </w:lvl>
    <w:lvl w:ilvl="8" w:tplc="8C483CB6"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D9008C7C">
      <w:start w:val="1"/>
      <w:numFmt w:val="bullet"/>
      <w:lvlText w:val=""/>
      <w:lvlJc w:val="left"/>
      <w:pPr>
        <w:ind w:left="720" w:hanging="360"/>
      </w:pPr>
      <w:rPr>
        <w:rFonts w:ascii="Symbol" w:hAnsi="Symbol"/>
      </w:rPr>
    </w:lvl>
    <w:lvl w:ilvl="1" w:tplc="ECBEB51C">
      <w:start w:val="1"/>
      <w:numFmt w:val="bullet"/>
      <w:lvlText w:val="o"/>
      <w:lvlJc w:val="left"/>
      <w:pPr>
        <w:tabs>
          <w:tab w:val="num" w:pos="1440"/>
        </w:tabs>
        <w:ind w:left="1440" w:hanging="360"/>
      </w:pPr>
      <w:rPr>
        <w:rFonts w:ascii="Courier New" w:hAnsi="Courier New"/>
      </w:rPr>
    </w:lvl>
    <w:lvl w:ilvl="2" w:tplc="6548E7F0">
      <w:start w:val="1"/>
      <w:numFmt w:val="bullet"/>
      <w:lvlText w:val=""/>
      <w:lvlJc w:val="left"/>
      <w:pPr>
        <w:tabs>
          <w:tab w:val="num" w:pos="2160"/>
        </w:tabs>
        <w:ind w:left="2160" w:hanging="360"/>
      </w:pPr>
      <w:rPr>
        <w:rFonts w:ascii="Wingdings" w:hAnsi="Wingdings"/>
      </w:rPr>
    </w:lvl>
    <w:lvl w:ilvl="3" w:tplc="8C563952">
      <w:start w:val="1"/>
      <w:numFmt w:val="bullet"/>
      <w:lvlText w:val=""/>
      <w:lvlJc w:val="left"/>
      <w:pPr>
        <w:tabs>
          <w:tab w:val="num" w:pos="2880"/>
        </w:tabs>
        <w:ind w:left="2880" w:hanging="360"/>
      </w:pPr>
      <w:rPr>
        <w:rFonts w:ascii="Symbol" w:hAnsi="Symbol"/>
      </w:rPr>
    </w:lvl>
    <w:lvl w:ilvl="4" w:tplc="538A47B2">
      <w:start w:val="1"/>
      <w:numFmt w:val="bullet"/>
      <w:lvlText w:val="o"/>
      <w:lvlJc w:val="left"/>
      <w:pPr>
        <w:tabs>
          <w:tab w:val="num" w:pos="3600"/>
        </w:tabs>
        <w:ind w:left="3600" w:hanging="360"/>
      </w:pPr>
      <w:rPr>
        <w:rFonts w:ascii="Courier New" w:hAnsi="Courier New"/>
      </w:rPr>
    </w:lvl>
    <w:lvl w:ilvl="5" w:tplc="D7CEB188">
      <w:start w:val="1"/>
      <w:numFmt w:val="bullet"/>
      <w:lvlText w:val=""/>
      <w:lvlJc w:val="left"/>
      <w:pPr>
        <w:tabs>
          <w:tab w:val="num" w:pos="4320"/>
        </w:tabs>
        <w:ind w:left="4320" w:hanging="360"/>
      </w:pPr>
      <w:rPr>
        <w:rFonts w:ascii="Wingdings" w:hAnsi="Wingdings"/>
      </w:rPr>
    </w:lvl>
    <w:lvl w:ilvl="6" w:tplc="43C4321C">
      <w:start w:val="1"/>
      <w:numFmt w:val="bullet"/>
      <w:lvlText w:val=""/>
      <w:lvlJc w:val="left"/>
      <w:pPr>
        <w:tabs>
          <w:tab w:val="num" w:pos="5040"/>
        </w:tabs>
        <w:ind w:left="5040" w:hanging="360"/>
      </w:pPr>
      <w:rPr>
        <w:rFonts w:ascii="Symbol" w:hAnsi="Symbol"/>
      </w:rPr>
    </w:lvl>
    <w:lvl w:ilvl="7" w:tplc="CA662A94">
      <w:start w:val="1"/>
      <w:numFmt w:val="bullet"/>
      <w:lvlText w:val="o"/>
      <w:lvlJc w:val="left"/>
      <w:pPr>
        <w:tabs>
          <w:tab w:val="num" w:pos="5760"/>
        </w:tabs>
        <w:ind w:left="5760" w:hanging="360"/>
      </w:pPr>
      <w:rPr>
        <w:rFonts w:ascii="Courier New" w:hAnsi="Courier New"/>
      </w:rPr>
    </w:lvl>
    <w:lvl w:ilvl="8" w:tplc="EBBC2238">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CB96D83C">
      <w:start w:val="1"/>
      <w:numFmt w:val="bullet"/>
      <w:lvlText w:val=""/>
      <w:lvlJc w:val="left"/>
      <w:pPr>
        <w:ind w:left="720" w:hanging="360"/>
      </w:pPr>
      <w:rPr>
        <w:rFonts w:ascii="Symbol" w:hAnsi="Symbol"/>
      </w:rPr>
    </w:lvl>
    <w:lvl w:ilvl="1" w:tplc="1B9C8F12">
      <w:start w:val="1"/>
      <w:numFmt w:val="bullet"/>
      <w:lvlText w:val="o"/>
      <w:lvlJc w:val="left"/>
      <w:pPr>
        <w:tabs>
          <w:tab w:val="num" w:pos="1440"/>
        </w:tabs>
        <w:ind w:left="1440" w:hanging="360"/>
      </w:pPr>
      <w:rPr>
        <w:rFonts w:ascii="Courier New" w:hAnsi="Courier New"/>
      </w:rPr>
    </w:lvl>
    <w:lvl w:ilvl="2" w:tplc="2C54FD46">
      <w:start w:val="1"/>
      <w:numFmt w:val="bullet"/>
      <w:lvlText w:val=""/>
      <w:lvlJc w:val="left"/>
      <w:pPr>
        <w:tabs>
          <w:tab w:val="num" w:pos="2160"/>
        </w:tabs>
        <w:ind w:left="2160" w:hanging="360"/>
      </w:pPr>
      <w:rPr>
        <w:rFonts w:ascii="Wingdings" w:hAnsi="Wingdings"/>
      </w:rPr>
    </w:lvl>
    <w:lvl w:ilvl="3" w:tplc="0D96721E">
      <w:start w:val="1"/>
      <w:numFmt w:val="bullet"/>
      <w:lvlText w:val=""/>
      <w:lvlJc w:val="left"/>
      <w:pPr>
        <w:tabs>
          <w:tab w:val="num" w:pos="2880"/>
        </w:tabs>
        <w:ind w:left="2880" w:hanging="360"/>
      </w:pPr>
      <w:rPr>
        <w:rFonts w:ascii="Symbol" w:hAnsi="Symbol"/>
      </w:rPr>
    </w:lvl>
    <w:lvl w:ilvl="4" w:tplc="8BC46916">
      <w:start w:val="1"/>
      <w:numFmt w:val="bullet"/>
      <w:lvlText w:val="o"/>
      <w:lvlJc w:val="left"/>
      <w:pPr>
        <w:tabs>
          <w:tab w:val="num" w:pos="3600"/>
        </w:tabs>
        <w:ind w:left="3600" w:hanging="360"/>
      </w:pPr>
      <w:rPr>
        <w:rFonts w:ascii="Courier New" w:hAnsi="Courier New"/>
      </w:rPr>
    </w:lvl>
    <w:lvl w:ilvl="5" w:tplc="F5A2D1F0">
      <w:start w:val="1"/>
      <w:numFmt w:val="bullet"/>
      <w:lvlText w:val=""/>
      <w:lvlJc w:val="left"/>
      <w:pPr>
        <w:tabs>
          <w:tab w:val="num" w:pos="4320"/>
        </w:tabs>
        <w:ind w:left="4320" w:hanging="360"/>
      </w:pPr>
      <w:rPr>
        <w:rFonts w:ascii="Wingdings" w:hAnsi="Wingdings"/>
      </w:rPr>
    </w:lvl>
    <w:lvl w:ilvl="6" w:tplc="9A38C8B6">
      <w:start w:val="1"/>
      <w:numFmt w:val="bullet"/>
      <w:lvlText w:val=""/>
      <w:lvlJc w:val="left"/>
      <w:pPr>
        <w:tabs>
          <w:tab w:val="num" w:pos="5040"/>
        </w:tabs>
        <w:ind w:left="5040" w:hanging="360"/>
      </w:pPr>
      <w:rPr>
        <w:rFonts w:ascii="Symbol" w:hAnsi="Symbol"/>
      </w:rPr>
    </w:lvl>
    <w:lvl w:ilvl="7" w:tplc="775C8A46">
      <w:start w:val="1"/>
      <w:numFmt w:val="bullet"/>
      <w:lvlText w:val="o"/>
      <w:lvlJc w:val="left"/>
      <w:pPr>
        <w:tabs>
          <w:tab w:val="num" w:pos="5760"/>
        </w:tabs>
        <w:ind w:left="5760" w:hanging="360"/>
      </w:pPr>
      <w:rPr>
        <w:rFonts w:ascii="Courier New" w:hAnsi="Courier New"/>
      </w:rPr>
    </w:lvl>
    <w:lvl w:ilvl="8" w:tplc="4AA6168E">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8FB23D7E">
      <w:start w:val="1"/>
      <w:numFmt w:val="bullet"/>
      <w:lvlText w:val=""/>
      <w:lvlJc w:val="left"/>
      <w:pPr>
        <w:ind w:left="720" w:hanging="360"/>
      </w:pPr>
      <w:rPr>
        <w:rFonts w:ascii="Symbol" w:hAnsi="Symbol"/>
      </w:rPr>
    </w:lvl>
    <w:lvl w:ilvl="1" w:tplc="8A6A6452">
      <w:start w:val="1"/>
      <w:numFmt w:val="bullet"/>
      <w:lvlText w:val="o"/>
      <w:lvlJc w:val="left"/>
      <w:pPr>
        <w:tabs>
          <w:tab w:val="num" w:pos="1440"/>
        </w:tabs>
        <w:ind w:left="1440" w:hanging="360"/>
      </w:pPr>
      <w:rPr>
        <w:rFonts w:ascii="Courier New" w:hAnsi="Courier New"/>
      </w:rPr>
    </w:lvl>
    <w:lvl w:ilvl="2" w:tplc="044418FE">
      <w:start w:val="1"/>
      <w:numFmt w:val="bullet"/>
      <w:lvlText w:val=""/>
      <w:lvlJc w:val="left"/>
      <w:pPr>
        <w:tabs>
          <w:tab w:val="num" w:pos="2160"/>
        </w:tabs>
        <w:ind w:left="2160" w:hanging="360"/>
      </w:pPr>
      <w:rPr>
        <w:rFonts w:ascii="Wingdings" w:hAnsi="Wingdings"/>
      </w:rPr>
    </w:lvl>
    <w:lvl w:ilvl="3" w:tplc="194CBEC8">
      <w:start w:val="1"/>
      <w:numFmt w:val="bullet"/>
      <w:lvlText w:val=""/>
      <w:lvlJc w:val="left"/>
      <w:pPr>
        <w:tabs>
          <w:tab w:val="num" w:pos="2880"/>
        </w:tabs>
        <w:ind w:left="2880" w:hanging="360"/>
      </w:pPr>
      <w:rPr>
        <w:rFonts w:ascii="Symbol" w:hAnsi="Symbol"/>
      </w:rPr>
    </w:lvl>
    <w:lvl w:ilvl="4" w:tplc="72FEFBA2">
      <w:start w:val="1"/>
      <w:numFmt w:val="bullet"/>
      <w:lvlText w:val="o"/>
      <w:lvlJc w:val="left"/>
      <w:pPr>
        <w:tabs>
          <w:tab w:val="num" w:pos="3600"/>
        </w:tabs>
        <w:ind w:left="3600" w:hanging="360"/>
      </w:pPr>
      <w:rPr>
        <w:rFonts w:ascii="Courier New" w:hAnsi="Courier New"/>
      </w:rPr>
    </w:lvl>
    <w:lvl w:ilvl="5" w:tplc="131674FA">
      <w:start w:val="1"/>
      <w:numFmt w:val="bullet"/>
      <w:lvlText w:val=""/>
      <w:lvlJc w:val="left"/>
      <w:pPr>
        <w:tabs>
          <w:tab w:val="num" w:pos="4320"/>
        </w:tabs>
        <w:ind w:left="4320" w:hanging="360"/>
      </w:pPr>
      <w:rPr>
        <w:rFonts w:ascii="Wingdings" w:hAnsi="Wingdings"/>
      </w:rPr>
    </w:lvl>
    <w:lvl w:ilvl="6" w:tplc="1C3A4754">
      <w:start w:val="1"/>
      <w:numFmt w:val="bullet"/>
      <w:lvlText w:val=""/>
      <w:lvlJc w:val="left"/>
      <w:pPr>
        <w:tabs>
          <w:tab w:val="num" w:pos="5040"/>
        </w:tabs>
        <w:ind w:left="5040" w:hanging="360"/>
      </w:pPr>
      <w:rPr>
        <w:rFonts w:ascii="Symbol" w:hAnsi="Symbol"/>
      </w:rPr>
    </w:lvl>
    <w:lvl w:ilvl="7" w:tplc="F356D79E">
      <w:start w:val="1"/>
      <w:numFmt w:val="bullet"/>
      <w:lvlText w:val="o"/>
      <w:lvlJc w:val="left"/>
      <w:pPr>
        <w:tabs>
          <w:tab w:val="num" w:pos="5760"/>
        </w:tabs>
        <w:ind w:left="5760" w:hanging="360"/>
      </w:pPr>
      <w:rPr>
        <w:rFonts w:ascii="Courier New" w:hAnsi="Courier New"/>
      </w:rPr>
    </w:lvl>
    <w:lvl w:ilvl="8" w:tplc="546622A2">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A7003FD0">
      <w:start w:val="1"/>
      <w:numFmt w:val="bullet"/>
      <w:lvlText w:val=""/>
      <w:lvlJc w:val="left"/>
      <w:pPr>
        <w:ind w:left="720" w:hanging="360"/>
      </w:pPr>
      <w:rPr>
        <w:rFonts w:ascii="Symbol" w:hAnsi="Symbol"/>
      </w:rPr>
    </w:lvl>
    <w:lvl w:ilvl="1" w:tplc="9F389D76">
      <w:start w:val="1"/>
      <w:numFmt w:val="bullet"/>
      <w:lvlText w:val="o"/>
      <w:lvlJc w:val="left"/>
      <w:pPr>
        <w:tabs>
          <w:tab w:val="num" w:pos="1440"/>
        </w:tabs>
        <w:ind w:left="1440" w:hanging="360"/>
      </w:pPr>
      <w:rPr>
        <w:rFonts w:ascii="Courier New" w:hAnsi="Courier New"/>
      </w:rPr>
    </w:lvl>
    <w:lvl w:ilvl="2" w:tplc="50A08080">
      <w:start w:val="1"/>
      <w:numFmt w:val="bullet"/>
      <w:lvlText w:val=""/>
      <w:lvlJc w:val="left"/>
      <w:pPr>
        <w:tabs>
          <w:tab w:val="num" w:pos="2160"/>
        </w:tabs>
        <w:ind w:left="2160" w:hanging="360"/>
      </w:pPr>
      <w:rPr>
        <w:rFonts w:ascii="Wingdings" w:hAnsi="Wingdings"/>
      </w:rPr>
    </w:lvl>
    <w:lvl w:ilvl="3" w:tplc="3E98C29A">
      <w:start w:val="1"/>
      <w:numFmt w:val="bullet"/>
      <w:lvlText w:val=""/>
      <w:lvlJc w:val="left"/>
      <w:pPr>
        <w:tabs>
          <w:tab w:val="num" w:pos="2880"/>
        </w:tabs>
        <w:ind w:left="2880" w:hanging="360"/>
      </w:pPr>
      <w:rPr>
        <w:rFonts w:ascii="Symbol" w:hAnsi="Symbol"/>
      </w:rPr>
    </w:lvl>
    <w:lvl w:ilvl="4" w:tplc="1674DEE2">
      <w:start w:val="1"/>
      <w:numFmt w:val="bullet"/>
      <w:lvlText w:val="o"/>
      <w:lvlJc w:val="left"/>
      <w:pPr>
        <w:tabs>
          <w:tab w:val="num" w:pos="3600"/>
        </w:tabs>
        <w:ind w:left="3600" w:hanging="360"/>
      </w:pPr>
      <w:rPr>
        <w:rFonts w:ascii="Courier New" w:hAnsi="Courier New"/>
      </w:rPr>
    </w:lvl>
    <w:lvl w:ilvl="5" w:tplc="318087E2">
      <w:start w:val="1"/>
      <w:numFmt w:val="bullet"/>
      <w:lvlText w:val=""/>
      <w:lvlJc w:val="left"/>
      <w:pPr>
        <w:tabs>
          <w:tab w:val="num" w:pos="4320"/>
        </w:tabs>
        <w:ind w:left="4320" w:hanging="360"/>
      </w:pPr>
      <w:rPr>
        <w:rFonts w:ascii="Wingdings" w:hAnsi="Wingdings"/>
      </w:rPr>
    </w:lvl>
    <w:lvl w:ilvl="6" w:tplc="60540CF0">
      <w:start w:val="1"/>
      <w:numFmt w:val="bullet"/>
      <w:lvlText w:val=""/>
      <w:lvlJc w:val="left"/>
      <w:pPr>
        <w:tabs>
          <w:tab w:val="num" w:pos="5040"/>
        </w:tabs>
        <w:ind w:left="5040" w:hanging="360"/>
      </w:pPr>
      <w:rPr>
        <w:rFonts w:ascii="Symbol" w:hAnsi="Symbol"/>
      </w:rPr>
    </w:lvl>
    <w:lvl w:ilvl="7" w:tplc="96A4A8D0">
      <w:start w:val="1"/>
      <w:numFmt w:val="bullet"/>
      <w:lvlText w:val="o"/>
      <w:lvlJc w:val="left"/>
      <w:pPr>
        <w:tabs>
          <w:tab w:val="num" w:pos="5760"/>
        </w:tabs>
        <w:ind w:left="5760" w:hanging="360"/>
      </w:pPr>
      <w:rPr>
        <w:rFonts w:ascii="Courier New" w:hAnsi="Courier New"/>
      </w:rPr>
    </w:lvl>
    <w:lvl w:ilvl="8" w:tplc="BC44FC0E">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A4587428">
      <w:start w:val="1"/>
      <w:numFmt w:val="bullet"/>
      <w:lvlText w:val=""/>
      <w:lvlJc w:val="left"/>
      <w:pPr>
        <w:ind w:left="720" w:hanging="360"/>
      </w:pPr>
      <w:rPr>
        <w:rFonts w:ascii="Symbol" w:hAnsi="Symbol"/>
      </w:rPr>
    </w:lvl>
    <w:lvl w:ilvl="1" w:tplc="9D3C71E4">
      <w:start w:val="1"/>
      <w:numFmt w:val="bullet"/>
      <w:lvlText w:val="o"/>
      <w:lvlJc w:val="left"/>
      <w:pPr>
        <w:tabs>
          <w:tab w:val="num" w:pos="1440"/>
        </w:tabs>
        <w:ind w:left="1440" w:hanging="360"/>
      </w:pPr>
      <w:rPr>
        <w:rFonts w:ascii="Courier New" w:hAnsi="Courier New"/>
      </w:rPr>
    </w:lvl>
    <w:lvl w:ilvl="2" w:tplc="ADAAE8F6">
      <w:start w:val="1"/>
      <w:numFmt w:val="bullet"/>
      <w:lvlText w:val=""/>
      <w:lvlJc w:val="left"/>
      <w:pPr>
        <w:tabs>
          <w:tab w:val="num" w:pos="2160"/>
        </w:tabs>
        <w:ind w:left="2160" w:hanging="360"/>
      </w:pPr>
      <w:rPr>
        <w:rFonts w:ascii="Wingdings" w:hAnsi="Wingdings"/>
      </w:rPr>
    </w:lvl>
    <w:lvl w:ilvl="3" w:tplc="EDB25088">
      <w:start w:val="1"/>
      <w:numFmt w:val="bullet"/>
      <w:lvlText w:val=""/>
      <w:lvlJc w:val="left"/>
      <w:pPr>
        <w:tabs>
          <w:tab w:val="num" w:pos="2880"/>
        </w:tabs>
        <w:ind w:left="2880" w:hanging="360"/>
      </w:pPr>
      <w:rPr>
        <w:rFonts w:ascii="Symbol" w:hAnsi="Symbol"/>
      </w:rPr>
    </w:lvl>
    <w:lvl w:ilvl="4" w:tplc="FDEE45D4">
      <w:start w:val="1"/>
      <w:numFmt w:val="bullet"/>
      <w:lvlText w:val="o"/>
      <w:lvlJc w:val="left"/>
      <w:pPr>
        <w:tabs>
          <w:tab w:val="num" w:pos="3600"/>
        </w:tabs>
        <w:ind w:left="3600" w:hanging="360"/>
      </w:pPr>
      <w:rPr>
        <w:rFonts w:ascii="Courier New" w:hAnsi="Courier New"/>
      </w:rPr>
    </w:lvl>
    <w:lvl w:ilvl="5" w:tplc="27869790">
      <w:start w:val="1"/>
      <w:numFmt w:val="bullet"/>
      <w:lvlText w:val=""/>
      <w:lvlJc w:val="left"/>
      <w:pPr>
        <w:tabs>
          <w:tab w:val="num" w:pos="4320"/>
        </w:tabs>
        <w:ind w:left="4320" w:hanging="360"/>
      </w:pPr>
      <w:rPr>
        <w:rFonts w:ascii="Wingdings" w:hAnsi="Wingdings"/>
      </w:rPr>
    </w:lvl>
    <w:lvl w:ilvl="6" w:tplc="F6D4B55E">
      <w:start w:val="1"/>
      <w:numFmt w:val="bullet"/>
      <w:lvlText w:val=""/>
      <w:lvlJc w:val="left"/>
      <w:pPr>
        <w:tabs>
          <w:tab w:val="num" w:pos="5040"/>
        </w:tabs>
        <w:ind w:left="5040" w:hanging="360"/>
      </w:pPr>
      <w:rPr>
        <w:rFonts w:ascii="Symbol" w:hAnsi="Symbol"/>
      </w:rPr>
    </w:lvl>
    <w:lvl w:ilvl="7" w:tplc="8EEC9E4A">
      <w:start w:val="1"/>
      <w:numFmt w:val="bullet"/>
      <w:lvlText w:val="o"/>
      <w:lvlJc w:val="left"/>
      <w:pPr>
        <w:tabs>
          <w:tab w:val="num" w:pos="5760"/>
        </w:tabs>
        <w:ind w:left="5760" w:hanging="360"/>
      </w:pPr>
      <w:rPr>
        <w:rFonts w:ascii="Courier New" w:hAnsi="Courier New"/>
      </w:rPr>
    </w:lvl>
    <w:lvl w:ilvl="8" w:tplc="202468E8">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6"/>
    <w:lvl w:ilvl="0" w:tplc="EE0E3AA2">
      <w:start w:val="1"/>
      <w:numFmt w:val="bullet"/>
      <w:lvlText w:val=""/>
      <w:lvlJc w:val="left"/>
      <w:pPr>
        <w:ind w:left="720" w:hanging="360"/>
      </w:pPr>
      <w:rPr>
        <w:rFonts w:ascii="Symbol" w:hAnsi="Symbol"/>
      </w:rPr>
    </w:lvl>
    <w:lvl w:ilvl="1" w:tplc="C4741108">
      <w:start w:val="1"/>
      <w:numFmt w:val="bullet"/>
      <w:lvlText w:val="o"/>
      <w:lvlJc w:val="left"/>
      <w:pPr>
        <w:tabs>
          <w:tab w:val="num" w:pos="1440"/>
        </w:tabs>
        <w:ind w:left="1440" w:hanging="360"/>
      </w:pPr>
      <w:rPr>
        <w:rFonts w:ascii="Courier New" w:hAnsi="Courier New"/>
      </w:rPr>
    </w:lvl>
    <w:lvl w:ilvl="2" w:tplc="DED67114">
      <w:start w:val="1"/>
      <w:numFmt w:val="bullet"/>
      <w:lvlText w:val=""/>
      <w:lvlJc w:val="left"/>
      <w:pPr>
        <w:tabs>
          <w:tab w:val="num" w:pos="2160"/>
        </w:tabs>
        <w:ind w:left="2160" w:hanging="360"/>
      </w:pPr>
      <w:rPr>
        <w:rFonts w:ascii="Wingdings" w:hAnsi="Wingdings"/>
      </w:rPr>
    </w:lvl>
    <w:lvl w:ilvl="3" w:tplc="9D10FF4C">
      <w:start w:val="1"/>
      <w:numFmt w:val="bullet"/>
      <w:lvlText w:val=""/>
      <w:lvlJc w:val="left"/>
      <w:pPr>
        <w:tabs>
          <w:tab w:val="num" w:pos="2880"/>
        </w:tabs>
        <w:ind w:left="2880" w:hanging="360"/>
      </w:pPr>
      <w:rPr>
        <w:rFonts w:ascii="Symbol" w:hAnsi="Symbol"/>
      </w:rPr>
    </w:lvl>
    <w:lvl w:ilvl="4" w:tplc="AFC6F082">
      <w:start w:val="1"/>
      <w:numFmt w:val="bullet"/>
      <w:lvlText w:val="o"/>
      <w:lvlJc w:val="left"/>
      <w:pPr>
        <w:tabs>
          <w:tab w:val="num" w:pos="3600"/>
        </w:tabs>
        <w:ind w:left="3600" w:hanging="360"/>
      </w:pPr>
      <w:rPr>
        <w:rFonts w:ascii="Courier New" w:hAnsi="Courier New"/>
      </w:rPr>
    </w:lvl>
    <w:lvl w:ilvl="5" w:tplc="37BED54E">
      <w:start w:val="1"/>
      <w:numFmt w:val="bullet"/>
      <w:lvlText w:val=""/>
      <w:lvlJc w:val="left"/>
      <w:pPr>
        <w:tabs>
          <w:tab w:val="num" w:pos="4320"/>
        </w:tabs>
        <w:ind w:left="4320" w:hanging="360"/>
      </w:pPr>
      <w:rPr>
        <w:rFonts w:ascii="Wingdings" w:hAnsi="Wingdings"/>
      </w:rPr>
    </w:lvl>
    <w:lvl w:ilvl="6" w:tplc="A9CEB924">
      <w:start w:val="1"/>
      <w:numFmt w:val="bullet"/>
      <w:lvlText w:val=""/>
      <w:lvlJc w:val="left"/>
      <w:pPr>
        <w:tabs>
          <w:tab w:val="num" w:pos="5040"/>
        </w:tabs>
        <w:ind w:left="5040" w:hanging="360"/>
      </w:pPr>
      <w:rPr>
        <w:rFonts w:ascii="Symbol" w:hAnsi="Symbol"/>
      </w:rPr>
    </w:lvl>
    <w:lvl w:ilvl="7" w:tplc="0E3EC99A">
      <w:start w:val="1"/>
      <w:numFmt w:val="bullet"/>
      <w:lvlText w:val="o"/>
      <w:lvlJc w:val="left"/>
      <w:pPr>
        <w:tabs>
          <w:tab w:val="num" w:pos="5760"/>
        </w:tabs>
        <w:ind w:left="5760" w:hanging="360"/>
      </w:pPr>
      <w:rPr>
        <w:rFonts w:ascii="Courier New" w:hAnsi="Courier New"/>
      </w:rPr>
    </w:lvl>
    <w:lvl w:ilvl="8" w:tplc="C4BE4A5E">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7"/>
    <w:lvl w:ilvl="0" w:tplc="BF5489B6">
      <w:start w:val="1"/>
      <w:numFmt w:val="bullet"/>
      <w:lvlText w:val=""/>
      <w:lvlJc w:val="left"/>
      <w:pPr>
        <w:ind w:left="720" w:hanging="360"/>
      </w:pPr>
      <w:rPr>
        <w:rFonts w:ascii="Symbol" w:hAnsi="Symbol"/>
      </w:rPr>
    </w:lvl>
    <w:lvl w:ilvl="1" w:tplc="94F63B46">
      <w:start w:val="1"/>
      <w:numFmt w:val="bullet"/>
      <w:lvlText w:val="o"/>
      <w:lvlJc w:val="left"/>
      <w:pPr>
        <w:tabs>
          <w:tab w:val="num" w:pos="1440"/>
        </w:tabs>
        <w:ind w:left="1440" w:hanging="360"/>
      </w:pPr>
      <w:rPr>
        <w:rFonts w:ascii="Courier New" w:hAnsi="Courier New"/>
      </w:rPr>
    </w:lvl>
    <w:lvl w:ilvl="2" w:tplc="5FD03C6E">
      <w:start w:val="1"/>
      <w:numFmt w:val="bullet"/>
      <w:lvlText w:val=""/>
      <w:lvlJc w:val="left"/>
      <w:pPr>
        <w:tabs>
          <w:tab w:val="num" w:pos="2160"/>
        </w:tabs>
        <w:ind w:left="2160" w:hanging="360"/>
      </w:pPr>
      <w:rPr>
        <w:rFonts w:ascii="Wingdings" w:hAnsi="Wingdings"/>
      </w:rPr>
    </w:lvl>
    <w:lvl w:ilvl="3" w:tplc="CF1611D4">
      <w:start w:val="1"/>
      <w:numFmt w:val="bullet"/>
      <w:lvlText w:val=""/>
      <w:lvlJc w:val="left"/>
      <w:pPr>
        <w:tabs>
          <w:tab w:val="num" w:pos="2880"/>
        </w:tabs>
        <w:ind w:left="2880" w:hanging="360"/>
      </w:pPr>
      <w:rPr>
        <w:rFonts w:ascii="Symbol" w:hAnsi="Symbol"/>
      </w:rPr>
    </w:lvl>
    <w:lvl w:ilvl="4" w:tplc="301E679E">
      <w:start w:val="1"/>
      <w:numFmt w:val="bullet"/>
      <w:lvlText w:val="o"/>
      <w:lvlJc w:val="left"/>
      <w:pPr>
        <w:tabs>
          <w:tab w:val="num" w:pos="3600"/>
        </w:tabs>
        <w:ind w:left="3600" w:hanging="360"/>
      </w:pPr>
      <w:rPr>
        <w:rFonts w:ascii="Courier New" w:hAnsi="Courier New"/>
      </w:rPr>
    </w:lvl>
    <w:lvl w:ilvl="5" w:tplc="B3C2C466">
      <w:start w:val="1"/>
      <w:numFmt w:val="bullet"/>
      <w:lvlText w:val=""/>
      <w:lvlJc w:val="left"/>
      <w:pPr>
        <w:tabs>
          <w:tab w:val="num" w:pos="4320"/>
        </w:tabs>
        <w:ind w:left="4320" w:hanging="360"/>
      </w:pPr>
      <w:rPr>
        <w:rFonts w:ascii="Wingdings" w:hAnsi="Wingdings"/>
      </w:rPr>
    </w:lvl>
    <w:lvl w:ilvl="6" w:tplc="383A570E">
      <w:start w:val="1"/>
      <w:numFmt w:val="bullet"/>
      <w:lvlText w:val=""/>
      <w:lvlJc w:val="left"/>
      <w:pPr>
        <w:tabs>
          <w:tab w:val="num" w:pos="5040"/>
        </w:tabs>
        <w:ind w:left="5040" w:hanging="360"/>
      </w:pPr>
      <w:rPr>
        <w:rFonts w:ascii="Symbol" w:hAnsi="Symbol"/>
      </w:rPr>
    </w:lvl>
    <w:lvl w:ilvl="7" w:tplc="4FA0404C">
      <w:start w:val="1"/>
      <w:numFmt w:val="bullet"/>
      <w:lvlText w:val="o"/>
      <w:lvlJc w:val="left"/>
      <w:pPr>
        <w:tabs>
          <w:tab w:val="num" w:pos="5760"/>
        </w:tabs>
        <w:ind w:left="5760" w:hanging="360"/>
      </w:pPr>
      <w:rPr>
        <w:rFonts w:ascii="Courier New" w:hAnsi="Courier New"/>
      </w:rPr>
    </w:lvl>
    <w:lvl w:ilvl="8" w:tplc="2BDE651E">
      <w:start w:val="1"/>
      <w:numFmt w:val="bullet"/>
      <w:lvlText w:val=""/>
      <w:lvlJc w:val="left"/>
      <w:pPr>
        <w:tabs>
          <w:tab w:val="num" w:pos="6480"/>
        </w:tabs>
        <w:ind w:left="6480" w:hanging="360"/>
      </w:pPr>
      <w:rPr>
        <w:rFonts w:ascii="Wingdings" w:hAnsi="Wingdings"/>
      </w:rPr>
    </w:lvl>
  </w:abstractNum>
  <w:abstractNum w:abstractNumId="24" w15:restartNumberingAfterBreak="0">
    <w:nsid w:val="7FCB6DE8"/>
    <w:multiLevelType w:val="hybridMultilevel"/>
    <w:tmpl w:val="7FCB6DE8"/>
    <w:lvl w:ilvl="0" w:tplc="2FCAC882">
      <w:start w:val="1"/>
      <w:numFmt w:val="bullet"/>
      <w:lvlText w:val=""/>
      <w:lvlJc w:val="left"/>
      <w:pPr>
        <w:ind w:left="720" w:hanging="360"/>
      </w:pPr>
      <w:rPr>
        <w:rFonts w:ascii="Symbol" w:hAnsi="Symbol"/>
      </w:rPr>
    </w:lvl>
    <w:lvl w:ilvl="1" w:tplc="A29250E0">
      <w:start w:val="1"/>
      <w:numFmt w:val="bullet"/>
      <w:lvlText w:val="o"/>
      <w:lvlJc w:val="left"/>
      <w:pPr>
        <w:tabs>
          <w:tab w:val="num" w:pos="1440"/>
        </w:tabs>
        <w:ind w:left="1440" w:hanging="360"/>
      </w:pPr>
      <w:rPr>
        <w:rFonts w:ascii="Courier New" w:hAnsi="Courier New"/>
      </w:rPr>
    </w:lvl>
    <w:lvl w:ilvl="2" w:tplc="2E06EAC6">
      <w:start w:val="1"/>
      <w:numFmt w:val="bullet"/>
      <w:lvlText w:val=""/>
      <w:lvlJc w:val="left"/>
      <w:pPr>
        <w:tabs>
          <w:tab w:val="num" w:pos="2160"/>
        </w:tabs>
        <w:ind w:left="2160" w:hanging="360"/>
      </w:pPr>
      <w:rPr>
        <w:rFonts w:ascii="Wingdings" w:hAnsi="Wingdings"/>
      </w:rPr>
    </w:lvl>
    <w:lvl w:ilvl="3" w:tplc="393E5832">
      <w:start w:val="1"/>
      <w:numFmt w:val="bullet"/>
      <w:lvlText w:val=""/>
      <w:lvlJc w:val="left"/>
      <w:pPr>
        <w:tabs>
          <w:tab w:val="num" w:pos="2880"/>
        </w:tabs>
        <w:ind w:left="2880" w:hanging="360"/>
      </w:pPr>
      <w:rPr>
        <w:rFonts w:ascii="Symbol" w:hAnsi="Symbol"/>
      </w:rPr>
    </w:lvl>
    <w:lvl w:ilvl="4" w:tplc="E80A5CC6">
      <w:start w:val="1"/>
      <w:numFmt w:val="bullet"/>
      <w:lvlText w:val="o"/>
      <w:lvlJc w:val="left"/>
      <w:pPr>
        <w:tabs>
          <w:tab w:val="num" w:pos="3600"/>
        </w:tabs>
        <w:ind w:left="3600" w:hanging="360"/>
      </w:pPr>
      <w:rPr>
        <w:rFonts w:ascii="Courier New" w:hAnsi="Courier New"/>
      </w:rPr>
    </w:lvl>
    <w:lvl w:ilvl="5" w:tplc="9B7C849A">
      <w:start w:val="1"/>
      <w:numFmt w:val="bullet"/>
      <w:lvlText w:val=""/>
      <w:lvlJc w:val="left"/>
      <w:pPr>
        <w:tabs>
          <w:tab w:val="num" w:pos="4320"/>
        </w:tabs>
        <w:ind w:left="4320" w:hanging="360"/>
      </w:pPr>
      <w:rPr>
        <w:rFonts w:ascii="Wingdings" w:hAnsi="Wingdings"/>
      </w:rPr>
    </w:lvl>
    <w:lvl w:ilvl="6" w:tplc="AD52AB2A">
      <w:start w:val="1"/>
      <w:numFmt w:val="bullet"/>
      <w:lvlText w:val=""/>
      <w:lvlJc w:val="left"/>
      <w:pPr>
        <w:tabs>
          <w:tab w:val="num" w:pos="5040"/>
        </w:tabs>
        <w:ind w:left="5040" w:hanging="360"/>
      </w:pPr>
      <w:rPr>
        <w:rFonts w:ascii="Symbol" w:hAnsi="Symbol"/>
      </w:rPr>
    </w:lvl>
    <w:lvl w:ilvl="7" w:tplc="E638AB98">
      <w:start w:val="1"/>
      <w:numFmt w:val="bullet"/>
      <w:lvlText w:val="o"/>
      <w:lvlJc w:val="left"/>
      <w:pPr>
        <w:tabs>
          <w:tab w:val="num" w:pos="5760"/>
        </w:tabs>
        <w:ind w:left="5760" w:hanging="360"/>
      </w:pPr>
      <w:rPr>
        <w:rFonts w:ascii="Courier New" w:hAnsi="Courier New"/>
      </w:rPr>
    </w:lvl>
    <w:lvl w:ilvl="8" w:tplc="6DD2B090">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C7"/>
    <w:rsid w:val="009420C7"/>
    <w:rsid w:val="00B831A6"/>
    <w:rsid w:val="00D06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2D8D6CE"/>
  <w15:docId w15:val="{EB774AE6-CBBD-CD48-820D-27B11BD0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 w:type="paragraph" w:customStyle="1" w:styleId="NormalWeb0">
    <w:name w:val="Normal (Web)_0"/>
    <w:basedOn w:val="Normal0"/>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0">
    <w:name w:val="Normal_0"/>
    <w:semiHidden/>
    <w:qFormat/>
    <w:rsid w:val="00127682"/>
    <w:pPr>
      <w:spacing w:after="120" w:line="240" w:lineRule="atLeast"/>
    </w:pPr>
    <w:rPr>
      <w:rFonts w:ascii="Arial" w:hAnsi="Arial" w:cs="Arial"/>
      <w:sz w:val="18"/>
      <w:szCs w:val="18"/>
    </w:rPr>
  </w:style>
  <w:style w:type="paragraph" w:customStyle="1" w:styleId="ESSubheading10">
    <w:name w:val="ES_Subheading 1_0"/>
    <w:basedOn w:val="ESIntroParagraph0"/>
    <w:qFormat/>
    <w:rsid w:val="00D84C0F"/>
    <w:pPr>
      <w:ind w:left="-567"/>
    </w:pPr>
    <w:rPr>
      <w:color w:val="AF272F"/>
      <w:sz w:val="28"/>
    </w:rPr>
  </w:style>
  <w:style w:type="paragraph" w:customStyle="1" w:styleId="ESIntroParagraph0">
    <w:name w:val="ES_Intro Paragraph_0"/>
    <w:basedOn w:val="Subtitle0"/>
    <w:qFormat/>
    <w:rsid w:val="00D049D0"/>
  </w:style>
  <w:style w:type="paragraph" w:customStyle="1" w:styleId="Subtitle0">
    <w:name w:val="Subtitle_0"/>
    <w:basedOn w:val="Normal0"/>
    <w:next w:val="Normal0"/>
    <w:link w:val="SubtitleChar0"/>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0">
    <w:name w:val="Subtitle Char_0"/>
    <w:basedOn w:val="DefaultParagraphFont"/>
    <w:link w:val="Subtitle0"/>
    <w:uiPriority w:val="11"/>
    <w:semiHidden/>
    <w:rsid w:val="005711D2"/>
    <w:rPr>
      <w:rFonts w:ascii="Arial" w:eastAsiaTheme="majorEastAsia" w:hAnsi="Arial" w:cstheme="majorBidi"/>
      <w:color w:val="5A5A59"/>
      <w:sz w:val="27"/>
      <w:szCs w:val="27"/>
    </w:rPr>
  </w:style>
  <w:style w:type="paragraph" w:customStyle="1" w:styleId="Heading30">
    <w:name w:val="Heading 3_0"/>
    <w:basedOn w:val="Normal0"/>
    <w:next w:val="Normal0"/>
    <w:link w:val="Heading3Char0"/>
    <w:uiPriority w:val="9"/>
    <w:semiHidden/>
    <w:qFormat/>
    <w:locked/>
    <w:rsid w:val="00600EB1"/>
    <w:pPr>
      <w:spacing w:before="240"/>
      <w:outlineLvl w:val="2"/>
    </w:pPr>
    <w:rPr>
      <w:b/>
      <w:color w:val="000000" w:themeColor="text1"/>
      <w:sz w:val="20"/>
    </w:rPr>
  </w:style>
  <w:style w:type="character" w:customStyle="1" w:styleId="Heading3Char0">
    <w:name w:val="Heading 3 Char_0"/>
    <w:basedOn w:val="DefaultParagraphFont"/>
    <w:link w:val="Heading30"/>
    <w:uiPriority w:val="9"/>
    <w:semiHidden/>
    <w:rsid w:val="005711D2"/>
    <w:rPr>
      <w:rFonts w:ascii="Arial" w:hAnsi="Arial" w:cs="Arial"/>
      <w:b/>
      <w:color w:val="000000" w:themeColor="text1"/>
      <w:sz w:val="20"/>
      <w:szCs w:val="18"/>
    </w:rPr>
  </w:style>
  <w:style w:type="table" w:customStyle="1" w:styleId="TableGrid0">
    <w:name w:val="Table Grid_0"/>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0">
    <w:name w:val="Heading 4_0"/>
    <w:basedOn w:val="Normal0"/>
    <w:next w:val="Normal0"/>
    <w:link w:val="Heading4Char0"/>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customStyle="1" w:styleId="Heading4Char0">
    <w:name w:val="Heading 4 Char_0"/>
    <w:basedOn w:val="DefaultParagraphFont"/>
    <w:link w:val="Heading40"/>
    <w:uiPriority w:val="9"/>
    <w:rsid w:val="003E4341"/>
    <w:rPr>
      <w:rFonts w:asciiTheme="majorHAnsi" w:eastAsiaTheme="majorEastAsia" w:hAnsiTheme="majorHAnsi" w:cstheme="majorBidi"/>
      <w:i/>
      <w:iCs/>
      <w:color w:val="365F91" w:themeColor="accent1" w:themeShade="BF"/>
      <w:sz w:val="18"/>
      <w:szCs w:val="18"/>
    </w:rPr>
  </w:style>
  <w:style w:type="paragraph" w:customStyle="1" w:styleId="ESBodyText0">
    <w:name w:val="ES_Body Text_0"/>
    <w:basedOn w:val="Normal0"/>
    <w:uiPriority w:val="99"/>
    <w:qFormat/>
    <w:rsid w:val="00D049D0"/>
  </w:style>
  <w:style w:type="paragraph" w:customStyle="1" w:styleId="NormalWeb1">
    <w:name w:val="Normal (Web)_1"/>
    <w:basedOn w:val="Normal1"/>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_1"/>
    <w:semiHidden/>
    <w:qFormat/>
    <w:rsid w:val="00127682"/>
    <w:pPr>
      <w:spacing w:after="120" w:line="240" w:lineRule="atLeast"/>
    </w:pPr>
    <w:rPr>
      <w:rFonts w:ascii="Arial" w:hAnsi="Arial" w:cs="Arial"/>
      <w:sz w:val="18"/>
      <w:szCs w:val="18"/>
    </w:rPr>
  </w:style>
  <w:style w:type="paragraph" w:customStyle="1" w:styleId="ESSubheading11">
    <w:name w:val="ES_Subheading 1_1"/>
    <w:basedOn w:val="ESIntroParagraph1"/>
    <w:qFormat/>
    <w:rsid w:val="00D84C0F"/>
    <w:pPr>
      <w:ind w:left="-567"/>
    </w:pPr>
    <w:rPr>
      <w:color w:val="AF272F"/>
      <w:sz w:val="28"/>
    </w:rPr>
  </w:style>
  <w:style w:type="paragraph" w:customStyle="1" w:styleId="ESIntroParagraph1">
    <w:name w:val="ES_Intro Paragraph_1"/>
    <w:basedOn w:val="Subtitle1"/>
    <w:qFormat/>
    <w:rsid w:val="00D049D0"/>
  </w:style>
  <w:style w:type="paragraph" w:customStyle="1" w:styleId="Subtitle1">
    <w:name w:val="Subtitle_1"/>
    <w:basedOn w:val="Normal1"/>
    <w:next w:val="Normal1"/>
    <w:link w:val="SubtitleChar1"/>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1">
    <w:name w:val="Subtitle Char_1"/>
    <w:basedOn w:val="DefaultParagraphFont"/>
    <w:link w:val="Subtitle1"/>
    <w:uiPriority w:val="11"/>
    <w:semiHidden/>
    <w:rsid w:val="005711D2"/>
    <w:rPr>
      <w:rFonts w:ascii="Arial" w:eastAsiaTheme="majorEastAsia" w:hAnsi="Arial" w:cstheme="majorBidi"/>
      <w:color w:val="5A5A59"/>
      <w:sz w:val="27"/>
      <w:szCs w:val="27"/>
    </w:rPr>
  </w:style>
  <w:style w:type="paragraph" w:customStyle="1" w:styleId="ESBodyText1">
    <w:name w:val="ES_Body Text_1"/>
    <w:basedOn w:val="Normal1"/>
    <w:qFormat/>
    <w:rsid w:val="00D049D0"/>
  </w:style>
  <w:style w:type="paragraph" w:customStyle="1" w:styleId="Heading31">
    <w:name w:val="Heading 3_1"/>
    <w:basedOn w:val="Normal1"/>
    <w:next w:val="Normal1"/>
    <w:link w:val="Heading3Char1"/>
    <w:uiPriority w:val="9"/>
    <w:semiHidden/>
    <w:qFormat/>
    <w:locked/>
    <w:rsid w:val="00600EB1"/>
    <w:pPr>
      <w:spacing w:before="240"/>
      <w:outlineLvl w:val="2"/>
    </w:pPr>
    <w:rPr>
      <w:b/>
      <w:color w:val="000000" w:themeColor="text1"/>
      <w:sz w:val="20"/>
    </w:rPr>
  </w:style>
  <w:style w:type="character" w:customStyle="1" w:styleId="Heading3Char1">
    <w:name w:val="Heading 3 Char_1"/>
    <w:basedOn w:val="DefaultParagraphFont"/>
    <w:link w:val="Heading31"/>
    <w:uiPriority w:val="9"/>
    <w:semiHidden/>
    <w:rsid w:val="005711D2"/>
    <w:rPr>
      <w:rFonts w:ascii="Arial" w:hAnsi="Arial" w:cs="Arial"/>
      <w:b/>
      <w:color w:val="000000" w:themeColor="text1"/>
      <w:sz w:val="20"/>
      <w:szCs w:val="18"/>
    </w:rPr>
  </w:style>
  <w:style w:type="table" w:customStyle="1" w:styleId="TableGrid10">
    <w:name w:val="Table Grid_1"/>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_2"/>
    <w:basedOn w:val="Normal2"/>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2">
    <w:name w:val="Normal_2"/>
    <w:semiHidden/>
    <w:qFormat/>
    <w:rsid w:val="00127682"/>
    <w:pPr>
      <w:spacing w:after="120" w:line="240" w:lineRule="atLeast"/>
    </w:pPr>
    <w:rPr>
      <w:rFonts w:ascii="Arial" w:hAnsi="Arial" w:cs="Arial"/>
      <w:sz w:val="18"/>
      <w:szCs w:val="18"/>
    </w:rPr>
  </w:style>
  <w:style w:type="paragraph" w:customStyle="1" w:styleId="ESSubheading12">
    <w:name w:val="ES_Subheading 1_2"/>
    <w:basedOn w:val="ESIntroParagraph2"/>
    <w:qFormat/>
    <w:rsid w:val="00D84C0F"/>
    <w:pPr>
      <w:ind w:left="-567"/>
    </w:pPr>
    <w:rPr>
      <w:color w:val="AF272F"/>
      <w:sz w:val="28"/>
    </w:rPr>
  </w:style>
  <w:style w:type="paragraph" w:customStyle="1" w:styleId="ESIntroParagraph2">
    <w:name w:val="ES_Intro Paragraph_2"/>
    <w:basedOn w:val="Subtitle2"/>
    <w:qFormat/>
    <w:rsid w:val="00D049D0"/>
  </w:style>
  <w:style w:type="paragraph" w:customStyle="1" w:styleId="Subtitle2">
    <w:name w:val="Subtitle_2"/>
    <w:basedOn w:val="Normal2"/>
    <w:next w:val="Normal2"/>
    <w:link w:val="SubtitleChar2"/>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2">
    <w:name w:val="Subtitle Char_2"/>
    <w:basedOn w:val="DefaultParagraphFont"/>
    <w:link w:val="Subtitle2"/>
    <w:uiPriority w:val="11"/>
    <w:semiHidden/>
    <w:rsid w:val="005711D2"/>
    <w:rPr>
      <w:rFonts w:ascii="Arial" w:eastAsiaTheme="majorEastAsia" w:hAnsi="Arial" w:cstheme="majorBidi"/>
      <w:color w:val="5A5A59"/>
      <w:sz w:val="27"/>
      <w:szCs w:val="27"/>
    </w:rPr>
  </w:style>
  <w:style w:type="paragraph" w:customStyle="1" w:styleId="Heading32">
    <w:name w:val="Heading 3_2"/>
    <w:basedOn w:val="Normal2"/>
    <w:next w:val="Normal2"/>
    <w:link w:val="Heading3Char2"/>
    <w:uiPriority w:val="9"/>
    <w:semiHidden/>
    <w:qFormat/>
    <w:locked/>
    <w:rsid w:val="00600EB1"/>
    <w:pPr>
      <w:spacing w:before="240"/>
      <w:outlineLvl w:val="2"/>
    </w:pPr>
    <w:rPr>
      <w:b/>
      <w:color w:val="000000" w:themeColor="text1"/>
      <w:sz w:val="20"/>
    </w:rPr>
  </w:style>
  <w:style w:type="character" w:customStyle="1" w:styleId="Heading3Char2">
    <w:name w:val="Heading 3 Char_2"/>
    <w:basedOn w:val="DefaultParagraphFont"/>
    <w:link w:val="Heading32"/>
    <w:uiPriority w:val="9"/>
    <w:semiHidden/>
    <w:rsid w:val="005711D2"/>
    <w:rPr>
      <w:rFonts w:ascii="Arial" w:hAnsi="Arial" w:cs="Arial"/>
      <w:b/>
      <w:color w:val="000000" w:themeColor="text1"/>
      <w:sz w:val="20"/>
      <w:szCs w:val="18"/>
    </w:rPr>
  </w:style>
  <w:style w:type="paragraph" w:customStyle="1" w:styleId="ESBodyText2">
    <w:name w:val="ES_Body Text_2"/>
    <w:basedOn w:val="Normal2"/>
    <w:uiPriority w:val="99"/>
    <w:qFormat/>
    <w:rsid w:val="00D049D0"/>
  </w:style>
  <w:style w:type="table" w:customStyle="1" w:styleId="TableGrid2">
    <w:name w:val="Table Grid_2"/>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3">
    <w:name w:val="Normal (Web)_3"/>
    <w:basedOn w:val="Normal3"/>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3">
    <w:name w:val="Normal_3"/>
    <w:semiHidden/>
    <w:qFormat/>
    <w:rsid w:val="00127682"/>
    <w:pPr>
      <w:spacing w:after="120" w:line="240" w:lineRule="atLeast"/>
    </w:pPr>
    <w:rPr>
      <w:rFonts w:ascii="Arial" w:hAnsi="Arial" w:cs="Arial"/>
      <w:sz w:val="18"/>
      <w:szCs w:val="18"/>
    </w:rPr>
  </w:style>
  <w:style w:type="paragraph" w:customStyle="1" w:styleId="ESSubheading13">
    <w:name w:val="ES_Subheading 1_3"/>
    <w:basedOn w:val="ESIntroParagraph3"/>
    <w:qFormat/>
    <w:rsid w:val="00D84C0F"/>
    <w:pPr>
      <w:ind w:left="-567"/>
    </w:pPr>
    <w:rPr>
      <w:color w:val="AF272F"/>
      <w:sz w:val="28"/>
    </w:rPr>
  </w:style>
  <w:style w:type="paragraph" w:customStyle="1" w:styleId="ESIntroParagraph3">
    <w:name w:val="ES_Intro Paragraph_3"/>
    <w:basedOn w:val="Subtitle3"/>
    <w:qFormat/>
    <w:rsid w:val="00D049D0"/>
  </w:style>
  <w:style w:type="paragraph" w:customStyle="1" w:styleId="Subtitle3">
    <w:name w:val="Subtitle_3"/>
    <w:basedOn w:val="Normal3"/>
    <w:next w:val="Normal3"/>
    <w:link w:val="SubtitleChar3"/>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3">
    <w:name w:val="Subtitle Char_3"/>
    <w:basedOn w:val="DefaultParagraphFont"/>
    <w:link w:val="Subtitle3"/>
    <w:uiPriority w:val="11"/>
    <w:semiHidden/>
    <w:rsid w:val="005711D2"/>
    <w:rPr>
      <w:rFonts w:ascii="Arial" w:eastAsiaTheme="majorEastAsia" w:hAnsi="Arial" w:cstheme="majorBidi"/>
      <w:color w:val="5A5A59"/>
      <w:sz w:val="27"/>
      <w:szCs w:val="27"/>
    </w:rPr>
  </w:style>
  <w:style w:type="paragraph" w:customStyle="1" w:styleId="Heading33">
    <w:name w:val="Heading 3_3"/>
    <w:basedOn w:val="Normal3"/>
    <w:next w:val="Normal3"/>
    <w:link w:val="Heading3Char3"/>
    <w:uiPriority w:val="9"/>
    <w:semiHidden/>
    <w:qFormat/>
    <w:locked/>
    <w:rsid w:val="00600EB1"/>
    <w:pPr>
      <w:spacing w:before="240"/>
      <w:outlineLvl w:val="2"/>
    </w:pPr>
    <w:rPr>
      <w:b/>
      <w:color w:val="000000" w:themeColor="text1"/>
      <w:sz w:val="20"/>
    </w:rPr>
  </w:style>
  <w:style w:type="character" w:customStyle="1" w:styleId="Heading3Char3">
    <w:name w:val="Heading 3 Char_3"/>
    <w:basedOn w:val="DefaultParagraphFont"/>
    <w:link w:val="Heading33"/>
    <w:uiPriority w:val="9"/>
    <w:semiHidden/>
    <w:rsid w:val="005711D2"/>
    <w:rPr>
      <w:rFonts w:ascii="Arial" w:hAnsi="Arial" w:cs="Arial"/>
      <w:b/>
      <w:color w:val="000000" w:themeColor="text1"/>
      <w:sz w:val="20"/>
      <w:szCs w:val="18"/>
    </w:rPr>
  </w:style>
  <w:style w:type="paragraph" w:customStyle="1" w:styleId="ESBodyText3">
    <w:name w:val="ES_Body Text_3"/>
    <w:basedOn w:val="Normal3"/>
    <w:uiPriority w:val="99"/>
    <w:qFormat/>
    <w:rsid w:val="00D049D0"/>
  </w:style>
  <w:style w:type="table" w:customStyle="1" w:styleId="TableGrid3">
    <w:name w:val="Table Grid_3"/>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30">
    <w:name w:val="ES_Heading 3_0"/>
    <w:basedOn w:val="Heading33"/>
    <w:qFormat/>
    <w:rsid w:val="00583B58"/>
    <w:pPr>
      <w:spacing w:before="1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s://apps.edustar.vic.edu.au/spot/handlers/files/evidence/3859/1236/1/MGS%20Pre-Review%20Self-evaluation%202017%20Finished%20GM.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oter" Target="footer5.xml"/><Relationship Id="rId30" Type="http://schemas.openxmlformats.org/officeDocument/2006/relationships/hyperlink" Target="https://apps.edustar.vic.edu.au/spot/handlers/files/evidence/3859/1236/summary/School%20Strategic%20Plan%20endorsed.pdf" TargetMode="External"/><Relationship Id="rId35" Type="http://schemas.openxmlformats.org/officeDocument/2006/relationships/fontTable" Target="fontTable.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136B5F-D17E-4173-90ED-A00880D611F9}">
  <ds:schemaRefs>
    <ds:schemaRef ds:uri="http://schemas.openxmlformats.org/officeDocument/2006/bibliography"/>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Martin Gray</cp:lastModifiedBy>
  <cp:revision>2</cp:revision>
  <dcterms:created xsi:type="dcterms:W3CDTF">2021-03-24T05:54:00Z</dcterms:created>
  <dcterms:modified xsi:type="dcterms:W3CDTF">2021-03-24T05:54:00Z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